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center"/>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方正小标宋_GBK" w:cs="Times New Roman"/>
          <w:sz w:val="44"/>
          <w:szCs w:val="44"/>
          <w:lang w:val="en-US" w:eastAsia="zh-CN"/>
        </w:rPr>
        <w:t>关于进一步加强文物工作的实施意见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各县（区）党委和人民政府，巴中经开区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文旅新区，市级各部门</w:t>
      </w:r>
      <w:r>
        <w:rPr>
          <w:rFonts w:hint="eastAsia" w:ascii="Times New Roman" w:hAnsi="Times New Roman" w:eastAsia="仿宋_GB2312" w:cs="Times New Roman"/>
          <w:sz w:val="32"/>
          <w:szCs w:val="32"/>
          <w:lang w:val="en-US" w:eastAsia="zh-CN"/>
        </w:rPr>
        <w:t>、直属事业单位</w:t>
      </w:r>
      <w:r>
        <w:rPr>
          <w:rFonts w:hint="default" w:ascii="Times New Roman" w:hAnsi="Times New Roman" w:eastAsia="仿宋_GB2312" w:cs="Times New Roman"/>
          <w:sz w:val="32"/>
          <w:szCs w:val="32"/>
          <w:lang w:val="en-US" w:eastAsia="zh-CN"/>
        </w:rPr>
        <w:t>，有关单位：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为进一步加强全市文物工作，</w:t>
      </w:r>
      <w:r>
        <w:rPr>
          <w:rFonts w:hint="default" w:ascii="Times New Roman" w:hAnsi="Times New Roman" w:eastAsia="仿宋_GB2312" w:cs="Times New Roman"/>
          <w:sz w:val="32"/>
          <w:szCs w:val="32"/>
        </w:rPr>
        <w:t>全面提升文物保护利用和文化遗产保护传承水平，</w:t>
      </w:r>
      <w:r>
        <w:rPr>
          <w:rFonts w:hint="default" w:ascii="Times New Roman" w:hAnsi="Times New Roman" w:eastAsia="仿宋_GB2312" w:cs="Times New Roman"/>
          <w:sz w:val="32"/>
          <w:szCs w:val="32"/>
          <w:lang w:val="en-US" w:eastAsia="zh-CN"/>
        </w:rPr>
        <w:t>根据我市实际，现提出以下实施意见。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bCs/>
          <w:sz w:val="32"/>
          <w:szCs w:val="32"/>
          <w:lang w:val="en-US" w:eastAsia="zh-CN"/>
        </w:rPr>
        <w:t xml:space="preserve">    一、总体目标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到2030年</w:t>
      </w:r>
      <w:r>
        <w:rPr>
          <w:rFonts w:hint="default" w:ascii="Times New Roman" w:hAnsi="Times New Roman" w:eastAsia="仿宋_GB2312" w:cs="Times New Roman"/>
          <w:sz w:val="32"/>
          <w:szCs w:val="32"/>
        </w:rPr>
        <w:t>，建立</w:t>
      </w:r>
      <w:r>
        <w:rPr>
          <w:rFonts w:hint="default" w:ascii="Times New Roman" w:hAnsi="Times New Roman" w:eastAsia="仿宋_GB2312" w:cs="Times New Roman"/>
          <w:sz w:val="32"/>
          <w:szCs w:val="32"/>
          <w:lang w:val="en-US" w:eastAsia="zh-CN"/>
        </w:rPr>
        <w:t>起较为</w:t>
      </w:r>
      <w:r>
        <w:rPr>
          <w:rFonts w:hint="default" w:ascii="Times New Roman" w:hAnsi="Times New Roman" w:eastAsia="仿宋_GB2312" w:cs="Times New Roman"/>
          <w:sz w:val="32"/>
          <w:szCs w:val="32"/>
        </w:rPr>
        <w:t>完备的、具有巴中地方特色的文物保护工作体系和运行机制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文物资源全面摸清，</w:t>
      </w:r>
      <w:r>
        <w:rPr>
          <w:rFonts w:hint="default" w:ascii="Times New Roman" w:hAnsi="Times New Roman" w:eastAsia="仿宋_GB2312" w:cs="Times New Roman"/>
          <w:sz w:val="32"/>
          <w:szCs w:val="32"/>
          <w:lang w:val="en-US" w:eastAsia="zh-CN"/>
        </w:rPr>
        <w:t>县级以上文物保护单位保存状况全面改善，</w:t>
      </w:r>
      <w:r>
        <w:rPr>
          <w:rFonts w:hint="default" w:ascii="Times New Roman" w:hAnsi="Times New Roman" w:eastAsia="仿宋_GB2312" w:cs="Times New Roman"/>
          <w:sz w:val="32"/>
          <w:szCs w:val="32"/>
        </w:rPr>
        <w:t>尚未核定公布为文物保护单位的不可移动文物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以下简称“一般不可移动文物”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保护措施得到落实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博物馆体系更加完善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藏品保存环境达标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馆藏文物利用效率逐步提升。文物机构逐步健全，人才队伍不断优化，经费投入持续增长。文物安全责任更加落实，安全防范措施更加完善，文物安全保障能力进一步加强。社会力量广泛参与文物保护利用的格局逐步形成，实现巴中由文物资源大市向文物事业强市跨越</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黑体" w:cs="Times New Roman"/>
          <w:b/>
          <w:bCs/>
          <w:sz w:val="32"/>
          <w:szCs w:val="32"/>
          <w:lang w:val="en-US" w:eastAsia="zh-CN"/>
        </w:rPr>
        <w:t xml:space="preserve">   二、</w:t>
      </w:r>
      <w:r>
        <w:rPr>
          <w:rFonts w:hint="eastAsia" w:ascii="Times New Roman" w:hAnsi="Times New Roman" w:eastAsia="黑体" w:cs="Times New Roman"/>
          <w:b/>
          <w:bCs/>
          <w:sz w:val="32"/>
          <w:szCs w:val="32"/>
          <w:lang w:val="en-US" w:eastAsia="zh-CN"/>
        </w:rPr>
        <w:t>明确</w:t>
      </w:r>
      <w:r>
        <w:rPr>
          <w:rFonts w:hint="default" w:ascii="Times New Roman" w:hAnsi="Times New Roman" w:eastAsia="黑体" w:cs="Times New Roman"/>
          <w:b/>
          <w:bCs/>
          <w:sz w:val="32"/>
          <w:szCs w:val="32"/>
          <w:lang w:val="en-US" w:eastAsia="zh-CN"/>
        </w:rPr>
        <w:t>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楷体_GB2312" w:cs="Times New Roman"/>
          <w:b/>
          <w:bCs/>
          <w:sz w:val="32"/>
          <w:szCs w:val="32"/>
          <w:lang w:val="en-US" w:eastAsia="zh-CN"/>
        </w:rPr>
        <w:t xml:space="preserve"> （一）落实政府主体责任。</w:t>
      </w:r>
      <w:r>
        <w:rPr>
          <w:rFonts w:hint="default" w:ascii="Times New Roman" w:hAnsi="Times New Roman" w:eastAsia="仿宋_GB2312" w:cs="Times New Roman"/>
          <w:sz w:val="32"/>
          <w:szCs w:val="32"/>
        </w:rPr>
        <w:t>各级政府是本行政区域内文物保护工作的责任主体，</w:t>
      </w:r>
      <w:r>
        <w:rPr>
          <w:rFonts w:hint="default" w:ascii="Times New Roman" w:hAnsi="Times New Roman" w:eastAsia="仿宋_GB2312" w:cs="Times New Roman"/>
          <w:sz w:val="32"/>
          <w:szCs w:val="32"/>
          <w:lang w:val="en-US" w:eastAsia="zh-CN"/>
        </w:rPr>
        <w:t>要牢固树立保护文物也是政绩的科学理念，要将文物保护工作列入政府责任清单和重要议事议程，</w:t>
      </w:r>
      <w:r>
        <w:rPr>
          <w:rFonts w:hint="default" w:ascii="Times New Roman" w:hAnsi="Times New Roman" w:eastAsia="仿宋_GB2312" w:cs="Times New Roman"/>
          <w:sz w:val="32"/>
          <w:szCs w:val="32"/>
        </w:rPr>
        <w:t>作为地方领导班子和领导干部综合考核评价的重要参考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各级政府要</w:t>
      </w:r>
      <w:r>
        <w:rPr>
          <w:rFonts w:hint="default" w:ascii="Times New Roman" w:hAnsi="Times New Roman" w:eastAsia="仿宋_GB2312" w:cs="Times New Roman"/>
          <w:sz w:val="32"/>
          <w:szCs w:val="32"/>
        </w:rPr>
        <w:t>建立健全文物保护责任评估机制，每年对本行政区域内文物保存现状进行一次检查评估，对</w:t>
      </w:r>
      <w:r>
        <w:rPr>
          <w:rFonts w:hint="default" w:ascii="Times New Roman" w:hAnsi="Times New Roman" w:eastAsia="仿宋_GB2312" w:cs="Times New Roman"/>
          <w:sz w:val="32"/>
          <w:szCs w:val="32"/>
          <w:lang w:val="en-US" w:eastAsia="zh-CN"/>
        </w:rPr>
        <w:t>发现</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问题及时整改。</w:t>
      </w:r>
      <w:r>
        <w:rPr>
          <w:rFonts w:hint="default" w:ascii="Times New Roman" w:hAnsi="Times New Roman" w:eastAsia="仿宋_GB2312" w:cs="Times New Roman"/>
          <w:sz w:val="32"/>
          <w:szCs w:val="32"/>
        </w:rPr>
        <w:t>各级政府主要负责</w:t>
      </w:r>
      <w:r>
        <w:rPr>
          <w:rFonts w:hint="default" w:ascii="Times New Roman" w:hAnsi="Times New Roman" w:eastAsia="仿宋_GB2312" w:cs="Times New Roman"/>
          <w:sz w:val="32"/>
          <w:szCs w:val="32"/>
          <w:lang w:val="en-US" w:eastAsia="zh-CN"/>
        </w:rPr>
        <w:t>同志对本行政区域文物工作负总责，每年对文物工作至少开展一次调研、召开一次会议，及时解决文物保护工作中的突出问题。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 xml:space="preserve">    （二）细化部门联动责任。</w:t>
      </w:r>
      <w:r>
        <w:rPr>
          <w:rFonts w:hint="default" w:ascii="Times New Roman" w:hAnsi="Times New Roman" w:eastAsia="仿宋_GB2312" w:cs="Times New Roman"/>
          <w:sz w:val="32"/>
          <w:szCs w:val="32"/>
          <w:lang w:val="en-US" w:eastAsia="zh-CN"/>
        </w:rPr>
        <w:t>各级党委和政府要建立由分管领导牵头，相关部门参与的</w:t>
      </w:r>
      <w:r>
        <w:rPr>
          <w:rFonts w:hint="eastAsia" w:ascii="Times New Roman" w:hAnsi="Times New Roman" w:eastAsia="仿宋_GB2312" w:cs="Times New Roman"/>
          <w:sz w:val="32"/>
          <w:szCs w:val="32"/>
          <w:lang w:val="en-US" w:eastAsia="zh-CN"/>
        </w:rPr>
        <w:t>文物工作</w:t>
      </w:r>
      <w:r>
        <w:rPr>
          <w:rFonts w:hint="default" w:ascii="Times New Roman" w:hAnsi="Times New Roman" w:eastAsia="仿宋_GB2312" w:cs="Times New Roman"/>
          <w:sz w:val="32"/>
          <w:szCs w:val="32"/>
          <w:lang w:val="en-US" w:eastAsia="zh-CN"/>
        </w:rPr>
        <w:t>联动协同机制，各司其职、各负其责，形成保护合力。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文物主管部门要深化行政管理体制改革，加强文物工作的监督管理。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机构编制</w:t>
      </w:r>
      <w:r>
        <w:rPr>
          <w:rFonts w:hint="eastAsia" w:ascii="Times New Roman" w:hAnsi="Times New Roman" w:eastAsia="仿宋_GB2312" w:cs="Times New Roman"/>
          <w:sz w:val="32"/>
          <w:szCs w:val="32"/>
          <w:lang w:val="en-US" w:eastAsia="zh-CN"/>
        </w:rPr>
        <w:t>、组织人事</w:t>
      </w:r>
      <w:r>
        <w:rPr>
          <w:rFonts w:hint="default" w:ascii="Times New Roman" w:hAnsi="Times New Roman" w:eastAsia="仿宋_GB2312" w:cs="Times New Roman"/>
          <w:sz w:val="32"/>
          <w:szCs w:val="32"/>
          <w:lang w:val="en-US" w:eastAsia="zh-CN"/>
        </w:rPr>
        <w:t>部门要加强文物主管部门、文博单位人员、职能配置和机构设置。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发展改革部门要</w:t>
      </w:r>
      <w:r>
        <w:rPr>
          <w:rFonts w:hint="eastAsia" w:ascii="Times New Roman" w:hAnsi="Times New Roman" w:eastAsia="仿宋_GB2312" w:cs="Times New Roman"/>
          <w:sz w:val="32"/>
          <w:szCs w:val="32"/>
          <w:lang w:val="en-US" w:eastAsia="zh-CN"/>
        </w:rPr>
        <w:t>积极支持</w:t>
      </w:r>
      <w:r>
        <w:rPr>
          <w:rFonts w:hint="default" w:ascii="Times New Roman" w:hAnsi="Times New Roman" w:eastAsia="仿宋_GB2312" w:cs="Times New Roman"/>
          <w:sz w:val="32"/>
          <w:szCs w:val="32"/>
          <w:lang w:val="en-US" w:eastAsia="zh-CN"/>
        </w:rPr>
        <w:t>文物保护利用设施建设投入，把好涉及文物保护的基本建设项目立项审批关。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财政部门要加大文物保护经费投入，加强专项经费的监督管理。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自然资源和规划部门要加强国有不可移动文物、考古遗址等重点文物保护用地及规划的监管。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住房城乡建设部门要注重城乡建设中的文物保护，加大历史文化名城、村镇、街区和传统村落中的文物保护力度。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文旅部门要在发展旅游中切实落实文物保护相关规定，把依法保护文物、确保文物安全纳入旅游景区质量标准管理体系。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人力资源社会保障部门要在文博人才</w:t>
      </w:r>
      <w:r>
        <w:rPr>
          <w:rFonts w:hint="eastAsia"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lang w:val="en-US" w:eastAsia="zh-CN"/>
        </w:rPr>
        <w:t>、职称评聘、考核奖励等方面予以支持。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民族宗教</w:t>
      </w:r>
      <w:r>
        <w:rPr>
          <w:rFonts w:hint="default" w:ascii="Times New Roman" w:hAnsi="Times New Roman" w:eastAsia="仿宋_GB2312" w:cs="Times New Roman"/>
          <w:sz w:val="32"/>
          <w:szCs w:val="32"/>
          <w:lang w:val="en-US" w:eastAsia="zh-CN"/>
        </w:rPr>
        <w:t>部门要督促宗教界按照文物保护相关规定，落实好宗教活动场所文物保护和安全管理工作，规范不可移动文物保护范围内的宗教行为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教育、科技、新闻出版、广播电视行政主管部门应当做好文物保护的宣传教育工作、增强公民的文物保护意识。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交通运输、生态环境、水利、农业、林业等部门要做好基本建设工程中的文物保护工作。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公安、市场监管、海关等部门要加强协调配合，完善严防、严管、严打、严治长效机制，保持打击文物违法犯罪活动态势，维护文物管理秩序。文物案件结案后应及时向文物主管部门移交涉案文物。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公安、消防、气象部门要对文物的安防、消防、防雷等提供技术支持并做好日常监管。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楷体_GB2312" w:cs="Times New Roman"/>
          <w:b/>
          <w:bCs/>
          <w:sz w:val="32"/>
          <w:szCs w:val="32"/>
          <w:lang w:val="en-US" w:eastAsia="zh-CN"/>
        </w:rPr>
        <w:t xml:space="preserve"> （三）夯实保护直接责任。</w:t>
      </w:r>
      <w:r>
        <w:rPr>
          <w:rFonts w:hint="default" w:ascii="Times New Roman" w:hAnsi="Times New Roman" w:eastAsia="仿宋_GB2312" w:cs="Times New Roman"/>
          <w:sz w:val="32"/>
          <w:szCs w:val="32"/>
          <w:lang w:val="en-US" w:eastAsia="zh-CN"/>
        </w:rPr>
        <w:t>按照“谁管理、谁使用、谁负责”原则，建立健全文物保护管理直接责任制度，全面落实国有可移动文物收藏单位、国有不可移动文物使用人、非国有不可移动文物所有人保护管理直接责任。田野文物等无使用人的不可移动文物，由县级政府承担保护管理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bCs/>
          <w:sz w:val="32"/>
          <w:szCs w:val="32"/>
          <w:lang w:val="en-US" w:eastAsia="zh-CN"/>
        </w:rPr>
        <w:t xml:space="preserve">    三、</w:t>
      </w:r>
      <w:r>
        <w:rPr>
          <w:rFonts w:hint="eastAsia" w:ascii="Times New Roman" w:hAnsi="Times New Roman" w:eastAsia="黑体" w:cs="Times New Roman"/>
          <w:b/>
          <w:bCs/>
          <w:sz w:val="32"/>
          <w:szCs w:val="32"/>
          <w:lang w:val="en-US" w:eastAsia="zh-CN"/>
        </w:rPr>
        <w:t>重在保护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（四）加强资源普查管理。</w:t>
      </w:r>
      <w:r>
        <w:rPr>
          <w:rFonts w:hint="default" w:ascii="Times New Roman" w:hAnsi="Times New Roman" w:eastAsia="仿宋_GB2312" w:cs="Times New Roman"/>
          <w:sz w:val="32"/>
          <w:szCs w:val="32"/>
          <w:lang w:val="en-US" w:eastAsia="zh-CN"/>
        </w:rPr>
        <w:t>扎实开展</w:t>
      </w:r>
      <w:r>
        <w:rPr>
          <w:rFonts w:hint="eastAsia" w:ascii="Times New Roman" w:hAnsi="Times New Roman" w:eastAsia="仿宋_GB2312" w:cs="Times New Roman"/>
          <w:sz w:val="32"/>
          <w:szCs w:val="32"/>
          <w:lang w:val="en-US" w:eastAsia="zh-CN"/>
        </w:rPr>
        <w:t>巴中市</w:t>
      </w:r>
      <w:r>
        <w:rPr>
          <w:rFonts w:hint="default" w:ascii="Times New Roman" w:hAnsi="Times New Roman" w:eastAsia="仿宋_GB2312" w:cs="Times New Roman"/>
          <w:sz w:val="32"/>
          <w:szCs w:val="32"/>
          <w:lang w:val="en-US" w:eastAsia="zh-CN"/>
        </w:rPr>
        <w:t>第四次全国文物普查，全面复查已认定、登记的不可移动文物数量、保存和利用状况，调查、认定、登记新发现的不可移动文物，建立文物资源数据库。完善不可移动文物名录动态管理机制，建立以分布、类型、级别、权属等为主要指标的名录管理体系，做到市、县、乡三级资源清楚、账物相符、实时更新。</w:t>
      </w:r>
      <w:r>
        <w:rPr>
          <w:rFonts w:hint="eastAsia" w:ascii="Times New Roman" w:hAnsi="Times New Roman" w:eastAsia="仿宋_GB2312" w:cs="Times New Roman"/>
          <w:sz w:val="32"/>
          <w:szCs w:val="32"/>
          <w:lang w:val="en-US" w:eastAsia="zh-CN"/>
        </w:rPr>
        <w:t>加强文物数字化保护管理，开展高水平文物数字信息采集，将巴中重要文物资源纳入国、省</w:t>
      </w:r>
      <w:r>
        <w:rPr>
          <w:rFonts w:hint="default" w:ascii="Times New Roman" w:hAnsi="Times New Roman" w:eastAsia="仿宋_GB2312" w:cs="Times New Roman"/>
          <w:sz w:val="32"/>
          <w:szCs w:val="32"/>
          <w:lang w:val="en-US" w:eastAsia="zh-CN"/>
        </w:rPr>
        <w:t>代表性珍贵文物基础数据体系</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楷体_GB2312" w:cs="Times New Roman"/>
          <w:b/>
          <w:bCs/>
          <w:sz w:val="32"/>
          <w:szCs w:val="32"/>
          <w:lang w:val="en-US" w:eastAsia="zh-CN"/>
        </w:rPr>
        <w:t xml:space="preserve">  （五）健全认定公布机制。</w:t>
      </w:r>
      <w:r>
        <w:rPr>
          <w:rFonts w:hint="default" w:ascii="Times New Roman" w:hAnsi="Times New Roman" w:eastAsia="仿宋_GB2312" w:cs="Times New Roman"/>
          <w:sz w:val="32"/>
          <w:szCs w:val="32"/>
          <w:lang w:val="en-US" w:eastAsia="zh-CN"/>
        </w:rPr>
        <w:t>各县（区）应结合实际，制定本区域内一般不可移动文物保护管理办法，成立由政府分管领导牵头，文物、文化、住建、民宗、党史、地方志以及相关专家、社会公众代表等组成的文物审查委员会，审核、确定一般不可移动文物及其价值和保护措施。县级文物主管部门要定期开展文物调查，对于新发现具有文物价值的文化资源，应开展资料收集、充分听取专家意见、召集专门会议研究、作出书面决定，于1年内认定、登记为一般不可移动</w:t>
      </w:r>
      <w:r>
        <w:rPr>
          <w:rFonts w:hint="default" w:ascii="Times New Roman" w:hAnsi="Times New Roman" w:eastAsia="仿宋_GB2312" w:cs="Times New Roman"/>
          <w:spacing w:val="-11"/>
          <w:sz w:val="32"/>
          <w:szCs w:val="32"/>
          <w:lang w:val="en-US" w:eastAsia="zh-CN"/>
        </w:rPr>
        <w:t>文物并向社会公告。对于价值较高且符合条件的，应当依法报请市、县级人民政府核定公布为相应级别的文物保护单位。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（六）加快完善保护基础。</w:t>
      </w:r>
      <w:r>
        <w:rPr>
          <w:rFonts w:hint="default" w:ascii="Times New Roman" w:hAnsi="Times New Roman" w:eastAsia="仿宋_GB2312" w:cs="Times New Roman"/>
          <w:sz w:val="32"/>
          <w:szCs w:val="32"/>
          <w:lang w:val="en-US" w:eastAsia="zh-CN"/>
        </w:rPr>
        <w:t>市、县级文物保护单位自核定公布之日起1年内，要依法划定保护范围，竖立保护标志碑，建立记录档案，设置专门机构或者指定专人负责管理。一般不可移动文物自登记公布之日起1年内，县级文物主管部门应建立专门的记录档案，做出保护标志，保护标志上应显著载明</w:t>
      </w:r>
      <w:r>
        <w:rPr>
          <w:rFonts w:hint="eastAsia" w:ascii="Times New Roman" w:hAnsi="Times New Roman" w:eastAsia="仿宋_GB2312" w:cs="Times New Roman"/>
          <w:sz w:val="32"/>
          <w:szCs w:val="32"/>
          <w:lang w:val="en-US" w:eastAsia="zh-CN"/>
        </w:rPr>
        <w:t>文物基础信息、</w:t>
      </w:r>
      <w:r>
        <w:rPr>
          <w:rFonts w:hint="default" w:ascii="Times New Roman" w:hAnsi="Times New Roman" w:eastAsia="仿宋_GB2312" w:cs="Times New Roman"/>
          <w:sz w:val="32"/>
          <w:szCs w:val="32"/>
          <w:lang w:val="en-US" w:eastAsia="zh-CN"/>
        </w:rPr>
        <w:t>保护要求、保护措施、保护责任单位和责任人</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。2025年底前全面完成一般不可移动文物的保护标志设置。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（七）深入推动保护工程。</w:t>
      </w:r>
      <w:r>
        <w:rPr>
          <w:rFonts w:hint="eastAsia" w:ascii="仿宋_GB2312" w:hAnsi="仿宋_GB2312" w:eastAsia="仿宋_GB2312" w:cs="仿宋_GB2312"/>
          <w:sz w:val="32"/>
          <w:szCs w:val="32"/>
          <w:lang w:val="en-US" w:eastAsia="zh-CN"/>
        </w:rPr>
        <w:t>县级文物主管部门应定期开展文物保存状况评估，明确保护需求，建立文物保护项目库，分批实施保护工程。</w:t>
      </w:r>
      <w:r>
        <w:rPr>
          <w:rFonts w:hint="eastAsia" w:ascii="仿宋_GB2312" w:hAnsi="仿宋_GB2312" w:eastAsia="仿宋_GB2312" w:cs="仿宋_GB2312"/>
          <w:sz w:val="32"/>
          <w:szCs w:val="32"/>
        </w:rPr>
        <w:t>对存在险情的文物要及时开展抢救性保护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施巴中石窟和革命文物保护利用工程，加快推动乡村石窟文化公园（景观、微景点）、南龛摩崖造像保护性设施建设、红四方面军总指挥部旧址修缮等重大保护项目。加强革命旧址、中小石窟寺抢救性保护和数字化保护，改善历史文化遗产保存状况。加强</w:t>
      </w:r>
      <w:r>
        <w:rPr>
          <w:rFonts w:hint="eastAsia" w:ascii="仿宋_GB2312" w:hAnsi="仿宋_GB2312" w:eastAsia="仿宋_GB2312" w:cs="仿宋_GB2312"/>
          <w:sz w:val="32"/>
          <w:szCs w:val="32"/>
        </w:rPr>
        <w:t>蜀道</w:t>
      </w:r>
      <w:r>
        <w:rPr>
          <w:rFonts w:hint="eastAsia" w:ascii="仿宋_GB2312" w:hAnsi="仿宋_GB2312" w:eastAsia="仿宋_GB2312" w:cs="仿宋_GB2312"/>
          <w:sz w:val="32"/>
          <w:szCs w:val="32"/>
          <w:lang w:val="en-US" w:eastAsia="zh-CN"/>
        </w:rPr>
        <w:t>保护及申遗</w:t>
      </w:r>
      <w:r>
        <w:rPr>
          <w:rFonts w:hint="eastAsia" w:ascii="仿宋_GB2312" w:hAnsi="仿宋_GB2312" w:eastAsia="仿宋_GB2312" w:cs="仿宋_GB2312"/>
          <w:sz w:val="32"/>
          <w:szCs w:val="32"/>
        </w:rPr>
        <w:t>，同步</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米仓道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荔枝道</w:t>
      </w:r>
      <w:r>
        <w:rPr>
          <w:rFonts w:hint="eastAsia" w:ascii="仿宋_GB2312" w:hAnsi="仿宋_GB2312" w:eastAsia="仿宋_GB2312" w:cs="仿宋_GB2312"/>
          <w:sz w:val="32"/>
          <w:szCs w:val="32"/>
        </w:rPr>
        <w:t>沿线文物保护</w:t>
      </w:r>
      <w:r>
        <w:rPr>
          <w:rFonts w:hint="eastAsia" w:ascii="仿宋_GB2312" w:hAnsi="仿宋_GB2312" w:eastAsia="仿宋_GB2312" w:cs="仿宋_GB2312"/>
          <w:sz w:val="32"/>
          <w:szCs w:val="32"/>
          <w:lang w:val="en-US" w:eastAsia="zh-CN"/>
        </w:rPr>
        <w:t>修缮、</w:t>
      </w:r>
      <w:r>
        <w:rPr>
          <w:rFonts w:hint="eastAsia" w:ascii="仿宋_GB2312" w:hAnsi="仿宋_GB2312" w:eastAsia="仿宋_GB2312" w:cs="仿宋_GB2312"/>
          <w:sz w:val="32"/>
          <w:szCs w:val="32"/>
        </w:rPr>
        <w:t>规划编制、周边环境整治与风貌协调改善工作。</w:t>
      </w:r>
      <w:r>
        <w:rPr>
          <w:rFonts w:hint="eastAsia" w:ascii="仿宋_GB2312" w:hAnsi="仿宋_GB2312" w:eastAsia="仿宋_GB2312" w:cs="仿宋_GB2312"/>
          <w:sz w:val="32"/>
          <w:szCs w:val="32"/>
          <w:lang w:val="en-US" w:eastAsia="zh-CN"/>
        </w:rPr>
        <w:t>扎实推动文化遗产保护利用“双试点</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建设，提升文物保护整体水平。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w:t>
      </w:r>
      <w:r>
        <w:rPr>
          <w:rFonts w:hint="eastAsia" w:ascii="Times New Roman" w:hAnsi="Times New Roman" w:eastAsia="楷体_GB2312" w:cs="Times New Roman"/>
          <w:b/>
          <w:bCs/>
          <w:sz w:val="32"/>
          <w:szCs w:val="32"/>
          <w:lang w:val="en-US" w:eastAsia="zh-CN"/>
        </w:rPr>
        <w:t>八</w:t>
      </w:r>
      <w:r>
        <w:rPr>
          <w:rFonts w:hint="default" w:ascii="Times New Roman" w:hAnsi="Times New Roman" w:eastAsia="楷体_GB2312" w:cs="Times New Roman"/>
          <w:b/>
          <w:bCs/>
          <w:sz w:val="32"/>
          <w:szCs w:val="32"/>
          <w:lang w:val="en-US" w:eastAsia="zh-CN"/>
        </w:rPr>
        <w:t>）统筹城乡文物保护。</w:t>
      </w:r>
      <w:r>
        <w:rPr>
          <w:rFonts w:hint="default" w:ascii="Times New Roman" w:hAnsi="Times New Roman" w:eastAsia="仿宋_GB2312" w:cs="Times New Roman"/>
          <w:sz w:val="32"/>
          <w:szCs w:val="32"/>
          <w:lang w:val="en-US" w:eastAsia="zh-CN"/>
        </w:rPr>
        <w:t>各县（区）要</w:t>
      </w:r>
      <w:r>
        <w:rPr>
          <w:rFonts w:hint="default" w:ascii="Times New Roman" w:hAnsi="Times New Roman" w:eastAsia="仿宋_GB2312" w:cs="Times New Roman"/>
          <w:sz w:val="32"/>
          <w:szCs w:val="32"/>
        </w:rPr>
        <w:t>将文物</w:t>
      </w:r>
      <w:r>
        <w:rPr>
          <w:rFonts w:hint="default" w:ascii="Times New Roman" w:hAnsi="Times New Roman" w:eastAsia="仿宋_GB2312" w:cs="Times New Roman"/>
          <w:sz w:val="32"/>
          <w:szCs w:val="32"/>
          <w:lang w:val="en-US" w:eastAsia="zh-CN"/>
        </w:rPr>
        <w:t>主管</w:t>
      </w:r>
      <w:r>
        <w:rPr>
          <w:rFonts w:hint="default" w:ascii="Times New Roman" w:hAnsi="Times New Roman" w:eastAsia="仿宋_GB2312" w:cs="Times New Roman"/>
          <w:sz w:val="32"/>
          <w:szCs w:val="32"/>
        </w:rPr>
        <w:t>部门</w:t>
      </w:r>
      <w:r>
        <w:rPr>
          <w:rFonts w:hint="default" w:ascii="Times New Roman" w:hAnsi="Times New Roman" w:eastAsia="仿宋_GB2312" w:cs="Times New Roman"/>
          <w:sz w:val="32"/>
          <w:szCs w:val="32"/>
          <w:lang w:val="en-US" w:eastAsia="zh-CN"/>
        </w:rPr>
        <w:t>纳入规土委员会成员单位</w:t>
      </w:r>
      <w:r>
        <w:rPr>
          <w:rFonts w:hint="default" w:ascii="Times New Roman" w:hAnsi="Times New Roman" w:eastAsia="仿宋_GB2312" w:cs="Times New Roman"/>
          <w:sz w:val="32"/>
          <w:szCs w:val="32"/>
        </w:rPr>
        <w:t>，按照“多规合一”要求将文物保护规划纳入</w:t>
      </w:r>
      <w:r>
        <w:rPr>
          <w:rFonts w:hint="eastAsia" w:ascii="Times New Roman" w:hAnsi="Times New Roman" w:eastAsia="仿宋_GB2312" w:cs="Times New Roman"/>
          <w:sz w:val="32"/>
          <w:szCs w:val="32"/>
          <w:lang w:val="en-US" w:eastAsia="zh-CN"/>
        </w:rPr>
        <w:t>国土空间</w:t>
      </w:r>
      <w:r>
        <w:rPr>
          <w:rFonts w:hint="default" w:ascii="Times New Roman" w:hAnsi="Times New Roman" w:eastAsia="仿宋_GB2312" w:cs="Times New Roman"/>
          <w:sz w:val="32"/>
          <w:szCs w:val="32"/>
        </w:rPr>
        <w:t>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2025年底前将县级以上文物保护单位保护区划纳入国土空间规划“一张图”。</w:t>
      </w:r>
      <w:r>
        <w:rPr>
          <w:rFonts w:hint="default" w:ascii="Times New Roman" w:hAnsi="Times New Roman" w:eastAsia="仿宋_GB2312" w:cs="Times New Roman"/>
          <w:sz w:val="32"/>
          <w:szCs w:val="32"/>
        </w:rPr>
        <w:t>经文物主管部门核定可能存在历史文化遗存的土地，要实行“先考古、后出让”制度，在依法完成考古调查、勘探、发掘前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原则上不予收储入库或出让。进行大型基本建设工程，建设单位应事先报请省级文物</w:t>
      </w:r>
      <w:r>
        <w:rPr>
          <w:rFonts w:hint="default" w:ascii="Times New Roman" w:hAnsi="Times New Roman" w:eastAsia="仿宋_GB2312" w:cs="Times New Roman"/>
          <w:sz w:val="32"/>
          <w:szCs w:val="32"/>
          <w:lang w:val="en-US" w:eastAsia="zh-CN"/>
        </w:rPr>
        <w:t>主管</w:t>
      </w:r>
      <w:r>
        <w:rPr>
          <w:rFonts w:hint="default" w:ascii="Times New Roman" w:hAnsi="Times New Roman" w:eastAsia="仿宋_GB2312" w:cs="Times New Roman"/>
          <w:sz w:val="32"/>
          <w:szCs w:val="32"/>
        </w:rPr>
        <w:t>部门组织从事考古发掘的单位，在工程范围内可能埋藏文物的地方进行考古调查、勘探。建设工程选址，应当避开不可移动文物，因特殊情况不能避开的，以及在文物保护</w:t>
      </w:r>
      <w:r>
        <w:rPr>
          <w:rFonts w:hint="default" w:ascii="Times New Roman" w:hAnsi="Times New Roman" w:eastAsia="仿宋_GB2312" w:cs="Times New Roman"/>
          <w:sz w:val="32"/>
          <w:szCs w:val="32"/>
          <w:lang w:val="en-US" w:eastAsia="zh-CN"/>
        </w:rPr>
        <w:t>区划</w:t>
      </w:r>
      <w:r>
        <w:rPr>
          <w:rFonts w:hint="default" w:ascii="Times New Roman" w:hAnsi="Times New Roman" w:eastAsia="仿宋_GB2312" w:cs="Times New Roman"/>
          <w:sz w:val="32"/>
          <w:szCs w:val="32"/>
        </w:rPr>
        <w:t>新建、扩建和改建的，须事先征求文物主管部门意见，并依照法定程序办理报批手续，防止大改大建、拆真建假、拆旧建新。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黑体" w:cs="Times New Roman"/>
          <w:b/>
          <w:bCs/>
          <w:sz w:val="32"/>
          <w:szCs w:val="32"/>
          <w:lang w:val="en-US" w:eastAsia="zh-CN"/>
        </w:rPr>
        <w:t xml:space="preserve">   四、</w:t>
      </w:r>
      <w:r>
        <w:rPr>
          <w:rFonts w:hint="eastAsia" w:ascii="Times New Roman" w:hAnsi="Times New Roman" w:eastAsia="黑体" w:cs="Times New Roman"/>
          <w:b/>
          <w:bCs/>
          <w:sz w:val="32"/>
          <w:szCs w:val="32"/>
          <w:lang w:val="en-US" w:eastAsia="zh-CN"/>
        </w:rPr>
        <w:t>确保</w:t>
      </w:r>
      <w:r>
        <w:rPr>
          <w:rFonts w:hint="default" w:ascii="Times New Roman" w:hAnsi="Times New Roman" w:eastAsia="黑体" w:cs="Times New Roman"/>
          <w:b/>
          <w:bCs/>
          <w:sz w:val="32"/>
          <w:szCs w:val="32"/>
          <w:lang w:val="en-US" w:eastAsia="zh-CN"/>
        </w:rPr>
        <w:t>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 xml:space="preserve">    （</w:t>
      </w:r>
      <w:r>
        <w:rPr>
          <w:rFonts w:hint="eastAsia" w:ascii="Times New Roman" w:hAnsi="Times New Roman" w:eastAsia="楷体_GB2312" w:cs="Times New Roman"/>
          <w:b/>
          <w:bCs/>
          <w:sz w:val="32"/>
          <w:szCs w:val="32"/>
          <w:lang w:val="en-US" w:eastAsia="zh-CN"/>
        </w:rPr>
        <w:t>九</w:t>
      </w:r>
      <w:r>
        <w:rPr>
          <w:rFonts w:hint="default" w:ascii="Times New Roman" w:hAnsi="Times New Roman" w:eastAsia="楷体_GB2312" w:cs="Times New Roman"/>
          <w:b/>
          <w:bCs/>
          <w:sz w:val="32"/>
          <w:szCs w:val="32"/>
          <w:lang w:val="en-US" w:eastAsia="zh-CN"/>
        </w:rPr>
        <w:t>）完善安全制度机制。</w:t>
      </w:r>
      <w:r>
        <w:rPr>
          <w:rFonts w:hint="default" w:ascii="Times New Roman" w:hAnsi="Times New Roman" w:eastAsia="仿宋_GB2312" w:cs="Times New Roman"/>
          <w:sz w:val="32"/>
          <w:szCs w:val="32"/>
          <w:lang w:val="en-US" w:eastAsia="zh-CN"/>
        </w:rPr>
        <w:t>各县（区）</w:t>
      </w:r>
      <w:r>
        <w:rPr>
          <w:rFonts w:hint="default" w:ascii="Times New Roman" w:hAnsi="Times New Roman" w:eastAsia="仿宋_GB2312" w:cs="Times New Roman"/>
          <w:sz w:val="32"/>
          <w:szCs w:val="32"/>
        </w:rPr>
        <w:t>要切实履行文物安全属地管理主体责任，将文物安全纳入社会综合治理，建立由</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分管负责同志牵头的文物安全工作协调机制，每年开展一次文物安全检查评估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全面分析辖区安全形势，及时处置安全风险。要</w:t>
      </w:r>
      <w:r>
        <w:rPr>
          <w:rFonts w:hint="default" w:ascii="Times New Roman" w:hAnsi="Times New Roman" w:eastAsia="仿宋_GB2312" w:cs="Times New Roman"/>
          <w:sz w:val="32"/>
          <w:szCs w:val="32"/>
        </w:rPr>
        <w:t>将文物安全工作纳入</w:t>
      </w:r>
      <w:r>
        <w:rPr>
          <w:rFonts w:hint="default" w:ascii="Times New Roman" w:hAnsi="Times New Roman" w:eastAsia="仿宋_GB2312" w:cs="Times New Roman"/>
          <w:sz w:val="32"/>
          <w:szCs w:val="32"/>
          <w:lang w:val="en-US" w:eastAsia="zh-CN"/>
        </w:rPr>
        <w:t>对县级部门和乡镇政府的</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val="en-US" w:eastAsia="zh-CN"/>
        </w:rPr>
        <w:t>目标</w:t>
      </w:r>
      <w:r>
        <w:rPr>
          <w:rFonts w:hint="default" w:ascii="Times New Roman" w:hAnsi="Times New Roman" w:eastAsia="仿宋_GB2312" w:cs="Times New Roman"/>
          <w:sz w:val="32"/>
          <w:szCs w:val="32"/>
        </w:rPr>
        <w:t>考核评价体系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实施目标管理，强化源头治理，督促有关方履职尽责。有文物分布的乡镇和街道，乡镇政府和街道办事处要</w:t>
      </w:r>
      <w:r>
        <w:rPr>
          <w:rFonts w:hint="default" w:ascii="Times New Roman" w:hAnsi="Times New Roman" w:eastAsia="仿宋_GB2312" w:cs="Times New Roman"/>
          <w:sz w:val="32"/>
          <w:szCs w:val="32"/>
          <w:lang w:val="en-US" w:eastAsia="zh-CN"/>
        </w:rPr>
        <w:t>落实专职工作人员具体</w:t>
      </w:r>
      <w:r>
        <w:rPr>
          <w:rFonts w:hint="default" w:ascii="Times New Roman" w:hAnsi="Times New Roman" w:eastAsia="仿宋_GB2312" w:cs="Times New Roman"/>
          <w:sz w:val="32"/>
          <w:szCs w:val="32"/>
        </w:rPr>
        <w:t>负责文物安全。</w:t>
      </w:r>
      <w:r>
        <w:rPr>
          <w:rFonts w:hint="default" w:ascii="Times New Roman" w:hAnsi="Times New Roman" w:eastAsia="仿宋_GB2312" w:cs="Times New Roman"/>
          <w:sz w:val="32"/>
          <w:szCs w:val="32"/>
          <w:lang w:val="en-US" w:eastAsia="zh-CN"/>
        </w:rPr>
        <w:t>进一步完善文物安全</w:t>
      </w:r>
      <w:r>
        <w:rPr>
          <w:rFonts w:hint="default" w:ascii="Times New Roman" w:hAnsi="Times New Roman" w:eastAsia="仿宋_GB2312" w:cs="Times New Roman"/>
          <w:sz w:val="32"/>
          <w:szCs w:val="32"/>
        </w:rPr>
        <w:t>制度</w:t>
      </w:r>
      <w:r>
        <w:rPr>
          <w:rFonts w:hint="default" w:ascii="Times New Roman" w:hAnsi="Times New Roman" w:eastAsia="仿宋_GB2312" w:cs="Times New Roman"/>
          <w:sz w:val="32"/>
          <w:szCs w:val="32"/>
          <w:lang w:val="en-US" w:eastAsia="zh-CN"/>
        </w:rPr>
        <w:t>建设，出台《巴中市文物安全管理办法》（试行）。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b/>
          <w:bCs/>
          <w:sz w:val="32"/>
          <w:szCs w:val="32"/>
          <w:lang w:val="en-US" w:eastAsia="zh-CN"/>
        </w:rPr>
        <w:t xml:space="preserve">  （</w:t>
      </w:r>
      <w:r>
        <w:rPr>
          <w:rFonts w:hint="eastAsia" w:ascii="Times New Roman" w:hAnsi="Times New Roman" w:eastAsia="楷体_GB2312" w:cs="Times New Roman"/>
          <w:b/>
          <w:bCs/>
          <w:sz w:val="32"/>
          <w:szCs w:val="32"/>
          <w:lang w:val="en-US" w:eastAsia="zh-CN"/>
        </w:rPr>
        <w:t>十</w:t>
      </w:r>
      <w:r>
        <w:rPr>
          <w:rFonts w:hint="default" w:ascii="Times New Roman" w:hAnsi="Times New Roman" w:eastAsia="楷体_GB2312" w:cs="Times New Roman"/>
          <w:b/>
          <w:bCs/>
          <w:sz w:val="32"/>
          <w:szCs w:val="32"/>
          <w:lang w:val="en-US" w:eastAsia="zh-CN"/>
        </w:rPr>
        <w:t>）强化安全检查巡查。</w:t>
      </w:r>
      <w:r>
        <w:rPr>
          <w:rFonts w:hint="default" w:ascii="Times New Roman" w:hAnsi="Times New Roman" w:eastAsia="仿宋_GB2312" w:cs="Times New Roman"/>
          <w:sz w:val="32"/>
          <w:szCs w:val="32"/>
          <w:lang w:val="en-US" w:eastAsia="zh-CN"/>
        </w:rPr>
        <w:t>市级文物主管部门</w:t>
      </w:r>
      <w:r>
        <w:rPr>
          <w:rFonts w:hint="eastAsia"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lang w:val="en-US" w:eastAsia="zh-CN"/>
        </w:rPr>
        <w:t>每半年对本辖区内的省级以上文物保护单位、三级以上博物馆和文物保护工程工地进行全面检查，对其他级别的文物保护单位进行抽查。县级文物主管部门</w:t>
      </w:r>
      <w:r>
        <w:rPr>
          <w:rFonts w:hint="eastAsia"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lang w:val="en-US" w:eastAsia="zh-CN"/>
        </w:rPr>
        <w:t>进行常态化检查，其中省级以上文物保护单位、国有文物收藏单位、文物保护工程工地每月不少于1次，市、县级文物保护单位每季度不少于1次，一般不可移动文物每半年不少于1次，文物保护工程竣工评估前检查不少于3次。各县（区）要督促、指导乡镇政府</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lang w:val="en-US" w:eastAsia="zh-CN"/>
        </w:rPr>
        <w:t>街道办事处细化具体安全措施，将文物安全检查、巡查责任延伸到村、组一级，落实到具体人员、具体时间、具体频次。公安、消防、市场监管、民宗等有关部门要在各自职责范围内加强文物安全日常检查。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（十</w:t>
      </w:r>
      <w:r>
        <w:rPr>
          <w:rFonts w:hint="eastAsia"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val="en-US" w:eastAsia="zh-CN"/>
        </w:rPr>
        <w:t>）提升安全防护</w:t>
      </w:r>
      <w:r>
        <w:rPr>
          <w:rFonts w:hint="default" w:ascii="Times New Roman" w:hAnsi="Times New Roman" w:eastAsia="楷体_GB2312" w:cs="Times New Roman"/>
          <w:b/>
          <w:bCs/>
          <w:color w:val="000000"/>
          <w:sz w:val="32"/>
          <w:szCs w:val="32"/>
          <w:lang w:val="en-US" w:eastAsia="zh-CN"/>
        </w:rPr>
        <w:t>水平</w:t>
      </w:r>
      <w:r>
        <w:rPr>
          <w:rFonts w:hint="default" w:ascii="Times New Roman" w:hAnsi="Times New Roman" w:eastAsia="楷体_GB2312" w:cs="Times New Roman"/>
          <w:b/>
          <w:bCs/>
          <w:sz w:val="32"/>
          <w:szCs w:val="32"/>
          <w:lang w:val="en-US" w:eastAsia="zh-CN"/>
        </w:rPr>
        <w:t>。</w:t>
      </w:r>
      <w:r>
        <w:rPr>
          <w:rFonts w:hint="default" w:ascii="Times New Roman" w:hAnsi="Times New Roman" w:eastAsia="仿宋_GB2312" w:cs="Times New Roman"/>
          <w:sz w:val="32"/>
          <w:szCs w:val="32"/>
          <w:lang w:val="en-US" w:eastAsia="zh-CN"/>
        </w:rPr>
        <w:t>实施文物平安工程，通过市、县级财政加大安全经费投入等方式，推动实施一批文物安防、消防、防雷和预防性保护项目，完善馆藏文物防劣化、文物建筑防火和古墓葬、石窟寺等防盗防破坏设施，2025年底前，县级以上文物保护单位“三防”设施力争实现全覆盖。加强信息平台建设，</w:t>
      </w:r>
      <w:r>
        <w:rPr>
          <w:rFonts w:hint="default" w:ascii="Times New Roman" w:hAnsi="Times New Roman" w:eastAsia="仿宋_GB2312" w:cs="Times New Roman"/>
          <w:sz w:val="32"/>
          <w:szCs w:val="32"/>
        </w:rPr>
        <w:t>建立覆盖</w:t>
      </w:r>
      <w:r>
        <w:rPr>
          <w:rFonts w:hint="default" w:ascii="Times New Roman" w:hAnsi="Times New Roman" w:eastAsia="仿宋_GB2312" w:cs="Times New Roman"/>
          <w:sz w:val="32"/>
          <w:szCs w:val="32"/>
          <w:lang w:val="en-US" w:eastAsia="zh-CN"/>
        </w:rPr>
        <w:t>文物资源密集区域、各级文物保护单位的</w:t>
      </w:r>
      <w:r>
        <w:rPr>
          <w:rFonts w:hint="default" w:ascii="Times New Roman" w:hAnsi="Times New Roman" w:eastAsia="仿宋_GB2312" w:cs="Times New Roman"/>
          <w:sz w:val="32"/>
          <w:szCs w:val="32"/>
        </w:rPr>
        <w:t>监控系统，实现远程监管、消防物联网监控和文物安全监管人员智能巡检，建设</w:t>
      </w:r>
      <w:r>
        <w:rPr>
          <w:rFonts w:hint="default" w:ascii="Times New Roman" w:hAnsi="Times New Roman" w:eastAsia="仿宋_GB2312" w:cs="Times New Roman"/>
          <w:sz w:val="32"/>
          <w:szCs w:val="32"/>
          <w:lang w:val="en-US" w:eastAsia="zh-CN"/>
        </w:rPr>
        <w:t>市、县级</w:t>
      </w:r>
      <w:r>
        <w:rPr>
          <w:rFonts w:hint="default" w:ascii="Times New Roman" w:hAnsi="Times New Roman" w:eastAsia="仿宋_GB2312" w:cs="Times New Roman"/>
          <w:sz w:val="32"/>
          <w:szCs w:val="32"/>
        </w:rPr>
        <w:t>文物安全监管平台。</w:t>
      </w:r>
      <w:r>
        <w:rPr>
          <w:rFonts w:hint="default" w:ascii="Times New Roman" w:hAnsi="Times New Roman" w:eastAsia="仿宋_GB2312" w:cs="Times New Roman"/>
          <w:sz w:val="32"/>
          <w:szCs w:val="32"/>
          <w:lang w:val="en-US" w:eastAsia="zh-CN"/>
        </w:rPr>
        <w:t>文物安全形势严峻的地方，公安机关、文物部门要加强联合评估，在点多面广、重要的文物保护单位设立派出所或者警务室，配备专职人员，加强重点保护。组建基层文物保护队伍，在不可移动文物所在地附近招募村居干部群众、离退休人员、社会志愿者等熟悉情况的人员担任文物保护网格员，并给予一定的物质保障，确保基层文物保护工作有序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（十</w:t>
      </w:r>
      <w:r>
        <w:rPr>
          <w:rFonts w:hint="eastAsia" w:ascii="Times New Roman" w:hAnsi="Times New Roman" w:eastAsia="楷体_GB2312" w:cs="Times New Roman"/>
          <w:b/>
          <w:bCs/>
          <w:sz w:val="32"/>
          <w:szCs w:val="32"/>
          <w:lang w:val="en-US" w:eastAsia="zh-CN"/>
        </w:rPr>
        <w:t>二</w:t>
      </w:r>
      <w:r>
        <w:rPr>
          <w:rFonts w:hint="default" w:ascii="Times New Roman" w:hAnsi="Times New Roman" w:eastAsia="楷体_GB2312" w:cs="Times New Roman"/>
          <w:b/>
          <w:bCs/>
          <w:sz w:val="32"/>
          <w:szCs w:val="32"/>
          <w:lang w:val="en-US" w:eastAsia="zh-CN"/>
        </w:rPr>
        <w:t>）提高舆情应对能力。</w:t>
      </w:r>
      <w:r>
        <w:rPr>
          <w:rFonts w:hint="eastAsia" w:ascii="Times New Roman" w:hAnsi="Times New Roman" w:eastAsia="仿宋_GB2312" w:cs="Times New Roman"/>
          <w:sz w:val="32"/>
          <w:szCs w:val="32"/>
          <w:lang w:val="en-US" w:eastAsia="zh-CN"/>
        </w:rPr>
        <w:t>完善文物舆情防范处置体系，建立由文物主管部门牵头负责，宣传、网信部门指导，公安、民宗、市场监管等部门参与的文物舆情监测应对处置机制。文物部门要切实履行主体责任，强化舆情监测，制定舆情应对处置预案，明确处置流程和责任人。宣传、网信部门要组织协调、指导文物部门做好突发网络舆情的监测研判、信息发布、舆论引导、宣传报道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b/>
          <w:bCs/>
          <w:sz w:val="32"/>
          <w:szCs w:val="32"/>
          <w:lang w:val="en-US" w:eastAsia="zh-CN"/>
        </w:rPr>
        <w:t xml:space="preserve">   （十</w:t>
      </w:r>
      <w:r>
        <w:rPr>
          <w:rFonts w:hint="eastAsia"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val="en-US" w:eastAsia="zh-CN"/>
        </w:rPr>
        <w:t>）加大普法宣传力度。</w:t>
      </w:r>
      <w:r>
        <w:rPr>
          <w:rFonts w:hint="default" w:ascii="Times New Roman" w:hAnsi="Times New Roman" w:eastAsia="仿宋_GB2312" w:cs="Times New Roman"/>
          <w:sz w:val="32"/>
          <w:szCs w:val="32"/>
          <w:lang w:val="en-US" w:eastAsia="zh-CN"/>
        </w:rPr>
        <w:t>坚持“谁执法谁普法”“谁服务谁普法”“谁主管谁普法”，把落实法治宣传作为推进文物法治建设</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基础性工作。各县（区）要将文物保护法律法规纳入县</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委常委会、政府常务会会前学法，提高各级领导干部文物保护意识。各级文物管理部门要以《中华人民共和国文物保护法》为核心，结合行政法规及省、市文物保护地方性法规等，深入学习宣传，增强依法履职及解决实际问题能力。常态化组织专家学者和执法人员对石窟寺、考古、民间收藏等热点难点问题进行普法解答，对国家政策方针进行权威解读</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正确引导舆论，弘扬法治精神。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bCs/>
          <w:sz w:val="32"/>
          <w:szCs w:val="32"/>
          <w:lang w:val="en-US" w:eastAsia="zh-CN"/>
        </w:rPr>
        <w:t xml:space="preserve">    五、合理利用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2"/>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（十</w:t>
      </w:r>
      <w:r>
        <w:rPr>
          <w:rFonts w:hint="eastAsia"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lang w:val="en-US" w:eastAsia="zh-CN"/>
        </w:rPr>
        <w:t>）促进文旅融合发展。</w:t>
      </w:r>
      <w:r>
        <w:rPr>
          <w:rFonts w:hint="default" w:ascii="Times New Roman" w:hAnsi="Times New Roman" w:eastAsia="仿宋_GB2312" w:cs="Times New Roman"/>
          <w:sz w:val="32"/>
          <w:szCs w:val="32"/>
          <w:lang w:val="en-US" w:eastAsia="zh-CN"/>
        </w:rPr>
        <w:t>加强统筹规划，将巴中文物保护事业纳入经济社会发展总体规划和基础设施建设、教育、科技、文化、旅游等相关专项规划，发挥文物在文化强市中的作用，赓续历史文脉。推动文物保护成果与城市空间、功能充分衔接融合，打造区域文化遗产地标，构建市、县、乡、村四级文化遗产保护传承、爱国主义、党性党史教育等基地、阵地。推动重要文物保护单位、博物馆、纪念馆等与旅游资源融合，整合文物资源沿线民俗、建筑、艺术、文学等文化因素，构建“文物+民俗”“文物+生态”“文物+美丽乡村”等特色化融合发展模式，打造文物主题游径，助推巴中文旅康养首位产业发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jc w:val="both"/>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楷体_GB2312" w:cs="Times New Roman"/>
          <w:b/>
          <w:bCs/>
          <w:sz w:val="32"/>
          <w:szCs w:val="32"/>
          <w:lang w:val="en-US" w:eastAsia="zh-CN"/>
        </w:rPr>
        <w:t>（十</w:t>
      </w:r>
      <w:r>
        <w:rPr>
          <w:rFonts w:hint="eastAsia" w:ascii="Times New Roman" w:hAnsi="Times New Roman" w:eastAsia="楷体_GB2312" w:cs="Times New Roman"/>
          <w:b/>
          <w:bCs/>
          <w:sz w:val="32"/>
          <w:szCs w:val="32"/>
          <w:lang w:val="en-US" w:eastAsia="zh-CN"/>
        </w:rPr>
        <w:t>五</w:t>
      </w:r>
      <w:r>
        <w:rPr>
          <w:rFonts w:hint="default" w:ascii="Times New Roman" w:hAnsi="Times New Roman" w:eastAsia="楷体_GB2312" w:cs="Times New Roman"/>
          <w:b/>
          <w:bCs/>
          <w:sz w:val="32"/>
          <w:szCs w:val="32"/>
          <w:lang w:val="en-US" w:eastAsia="zh-CN"/>
        </w:rPr>
        <w:t>）提升公共服务能力。</w:t>
      </w:r>
      <w:r>
        <w:rPr>
          <w:rFonts w:hint="default" w:ascii="Times New Roman" w:hAnsi="Times New Roman" w:eastAsia="仿宋_GB2312" w:cs="Times New Roman"/>
          <w:sz w:val="32"/>
          <w:szCs w:val="32"/>
          <w:lang w:val="en-US" w:eastAsia="zh-CN"/>
        </w:rPr>
        <w:t>务实推动巴中市红色博物馆集群建设，进一步打响巴中红色品牌，讲好巴中红色故事。</w:t>
      </w:r>
      <w:r>
        <w:rPr>
          <w:rFonts w:hint="default" w:ascii="Times New Roman" w:hAnsi="Times New Roman" w:eastAsia="仿宋_GB2312" w:cs="Times New Roman"/>
          <w:sz w:val="32"/>
          <w:szCs w:val="32"/>
        </w:rPr>
        <w:t>加大</w:t>
      </w:r>
      <w:r>
        <w:rPr>
          <w:rFonts w:hint="default" w:ascii="Times New Roman" w:hAnsi="Times New Roman" w:eastAsia="仿宋_GB2312" w:cs="Times New Roman"/>
          <w:sz w:val="32"/>
          <w:szCs w:val="32"/>
          <w:lang w:val="en-US" w:eastAsia="zh-CN"/>
        </w:rPr>
        <w:t>文物</w:t>
      </w:r>
      <w:r>
        <w:rPr>
          <w:rFonts w:hint="default" w:ascii="Times New Roman" w:hAnsi="Times New Roman" w:eastAsia="仿宋_GB2312" w:cs="Times New Roman"/>
          <w:sz w:val="32"/>
          <w:szCs w:val="32"/>
        </w:rPr>
        <w:t>资源对外开放力度，国有省级以上文物保护单位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有条件的</w:t>
      </w:r>
      <w:r>
        <w:rPr>
          <w:rFonts w:hint="default" w:ascii="Times New Roman" w:hAnsi="Times New Roman" w:eastAsia="仿宋_GB2312" w:cs="Times New Roman"/>
          <w:sz w:val="32"/>
          <w:szCs w:val="32"/>
        </w:rPr>
        <w:t>应尽可能向公众开放，已作他用的，应开辟专门区域进行必要的陈列展示并向公众开放。加大利用力度，推动将基础条件较好的</w:t>
      </w:r>
      <w:r>
        <w:rPr>
          <w:rFonts w:hint="default" w:ascii="Times New Roman" w:hAnsi="Times New Roman" w:eastAsia="仿宋_GB2312" w:cs="Times New Roman"/>
          <w:sz w:val="32"/>
          <w:szCs w:val="32"/>
          <w:lang w:val="en-US" w:eastAsia="zh-CN"/>
        </w:rPr>
        <w:t>古建筑、</w:t>
      </w:r>
      <w:r>
        <w:rPr>
          <w:rFonts w:hint="default" w:ascii="Times New Roman" w:hAnsi="Times New Roman" w:eastAsia="仿宋_GB2312" w:cs="Times New Roman"/>
          <w:sz w:val="32"/>
          <w:szCs w:val="32"/>
        </w:rPr>
        <w:t>革命旧址</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开辟为专题博物馆、纪念馆或遗址公园等文化教育活动场所。</w:t>
      </w:r>
      <w:r>
        <w:rPr>
          <w:rFonts w:hint="default" w:ascii="Times New Roman" w:hAnsi="Times New Roman" w:eastAsia="仿宋_GB2312" w:cs="Times New Roman"/>
          <w:sz w:val="32"/>
          <w:szCs w:val="32"/>
          <w:lang w:val="en-US" w:eastAsia="zh-CN"/>
        </w:rPr>
        <w:t>扩展博物馆综合服务功能，位于乡镇、村社、馆舍面积富裕的博物馆可探索开辟图书室、卫生服务中心、非遗展示厅等公共区域，适当增设公共设施，提升公共服务范围。</w:t>
      </w:r>
      <w:r>
        <w:rPr>
          <w:rFonts w:hint="default" w:ascii="Times New Roman" w:hAnsi="Times New Roman" w:eastAsia="仿宋_GB2312" w:cs="Times New Roman"/>
          <w:sz w:val="32"/>
          <w:szCs w:val="32"/>
        </w:rPr>
        <w:t>建立社会力量参与文物保护利用的信息平台，畅通社会力量参与者选择、认领、认养文物保护的信息渠道，对民间资本自愿保护修缮</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、县级文物保护单位和</w:t>
      </w:r>
      <w:r>
        <w:rPr>
          <w:rFonts w:hint="default" w:ascii="Times New Roman" w:hAnsi="Times New Roman" w:eastAsia="仿宋_GB2312" w:cs="Times New Roman"/>
          <w:sz w:val="32"/>
          <w:szCs w:val="32"/>
          <w:lang w:val="en-US" w:eastAsia="zh-CN"/>
        </w:rPr>
        <w:t>一般</w:t>
      </w:r>
      <w:r>
        <w:rPr>
          <w:rFonts w:hint="default" w:ascii="Times New Roman" w:hAnsi="Times New Roman" w:eastAsia="仿宋_GB2312" w:cs="Times New Roman"/>
          <w:sz w:val="32"/>
          <w:szCs w:val="32"/>
        </w:rPr>
        <w:t>不可移动文物的，可依法依规在不改变所有权的前提下，给予一定期限的使用权。</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bCs/>
          <w:sz w:val="32"/>
          <w:szCs w:val="32"/>
          <w:lang w:val="en-US" w:eastAsia="zh-CN"/>
        </w:rPr>
        <w:t xml:space="preserve">    六、强化保障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2"/>
        <w:jc w:val="both"/>
        <w:textAlignment w:val="auto"/>
        <w:outlineLvl w:val="9"/>
        <w:rPr>
          <w:rFonts w:hint="default" w:ascii="Times New Roman" w:hAnsi="Times New Roman" w:eastAsia="仿宋_GB2312" w:cs="Times New Roman"/>
          <w:strike/>
          <w:dstrike w:val="0"/>
          <w:color w:val="FF0000"/>
          <w:sz w:val="32"/>
          <w:szCs w:val="32"/>
          <w:lang w:val="en-US" w:eastAsia="zh-CN"/>
        </w:rPr>
      </w:pPr>
      <w:r>
        <w:rPr>
          <w:rFonts w:hint="default" w:ascii="Times New Roman" w:hAnsi="Times New Roman" w:eastAsia="楷体_GB2312" w:cs="Times New Roman"/>
          <w:b/>
          <w:bCs/>
          <w:sz w:val="32"/>
          <w:szCs w:val="32"/>
          <w:lang w:val="en-US" w:eastAsia="zh-CN"/>
        </w:rPr>
        <w:t>（十</w:t>
      </w:r>
      <w:r>
        <w:rPr>
          <w:rFonts w:hint="eastAsia" w:ascii="Times New Roman" w:hAnsi="Times New Roman" w:eastAsia="楷体_GB2312" w:cs="Times New Roman"/>
          <w:b/>
          <w:bCs/>
          <w:sz w:val="32"/>
          <w:szCs w:val="32"/>
          <w:lang w:val="en-US" w:eastAsia="zh-CN"/>
        </w:rPr>
        <w:t>六</w:t>
      </w:r>
      <w:r>
        <w:rPr>
          <w:rFonts w:hint="default" w:ascii="Times New Roman" w:hAnsi="Times New Roman" w:eastAsia="楷体_GB2312" w:cs="Times New Roman"/>
          <w:b/>
          <w:bCs/>
          <w:sz w:val="32"/>
          <w:szCs w:val="32"/>
          <w:lang w:val="en-US" w:eastAsia="zh-CN"/>
        </w:rPr>
        <w:t>）加强机构保障。</w:t>
      </w:r>
      <w:r>
        <w:rPr>
          <w:rFonts w:hint="default" w:ascii="Times New Roman" w:hAnsi="Times New Roman" w:eastAsia="仿宋_GB2312" w:cs="Times New Roman"/>
          <w:sz w:val="32"/>
          <w:szCs w:val="32"/>
        </w:rPr>
        <w:t>文物管理职责不能缺位，管理力度只能增强不能弱化</w:t>
      </w:r>
      <w:r>
        <w:rPr>
          <w:rFonts w:hint="eastAsia" w:ascii="Times New Roman" w:hAnsi="Times New Roman" w:eastAsia="仿宋_GB2312" w:cs="Times New Roman"/>
          <w:sz w:val="32"/>
          <w:szCs w:val="32"/>
          <w:lang w:eastAsia="zh-CN"/>
        </w:rPr>
        <w:t>。各县（区）要优化完善文化广电旅游部门“三定”规定，强化文物保护职能职责，优化设置或明确相关内设机构具体承担文物保护工作，压紧压实文物保护责任</w:t>
      </w:r>
      <w:r>
        <w:rPr>
          <w:rFonts w:hint="default" w:ascii="Times New Roman" w:hAnsi="Times New Roman" w:eastAsia="仿宋_GB2312" w:cs="Times New Roman"/>
          <w:sz w:val="32"/>
          <w:szCs w:val="32"/>
          <w:lang w:val="en-US" w:eastAsia="zh-CN"/>
        </w:rPr>
        <w:t>。要进一步明确文化广电旅游局（文物局）、文保中心、文博单位、其他保护管理机构之间的工作关系，理顺工作机制。</w:t>
      </w:r>
      <w:r>
        <w:rPr>
          <w:rFonts w:hint="eastAsia" w:ascii="Times New Roman" w:hAnsi="Times New Roman" w:eastAsia="仿宋_GB2312" w:cs="Times New Roman"/>
          <w:sz w:val="32"/>
          <w:szCs w:val="32"/>
          <w:lang w:val="en-US" w:eastAsia="zh-CN"/>
        </w:rPr>
        <w:t>加快推动巴中石窟保护专门机构及四川石窟寺保护研究院巴中分院成立工作。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（十</w:t>
      </w:r>
      <w:r>
        <w:rPr>
          <w:rFonts w:hint="eastAsia" w:ascii="Times New Roman" w:hAnsi="Times New Roman" w:eastAsia="楷体_GB2312" w:cs="Times New Roman"/>
          <w:b/>
          <w:bCs/>
          <w:sz w:val="32"/>
          <w:szCs w:val="32"/>
          <w:lang w:val="en-US" w:eastAsia="zh-CN"/>
        </w:rPr>
        <w:t>七</w:t>
      </w:r>
      <w:r>
        <w:rPr>
          <w:rFonts w:hint="default" w:ascii="Times New Roman" w:hAnsi="Times New Roman" w:eastAsia="楷体_GB2312" w:cs="Times New Roman"/>
          <w:b/>
          <w:bCs/>
          <w:sz w:val="32"/>
          <w:szCs w:val="32"/>
          <w:lang w:val="en-US" w:eastAsia="zh-CN"/>
        </w:rPr>
        <w:t>）加强人力保障。</w:t>
      </w:r>
      <w:r>
        <w:rPr>
          <w:rFonts w:hint="default" w:ascii="Times New Roman" w:hAnsi="Times New Roman" w:eastAsia="仿宋_GB2312" w:cs="Times New Roman"/>
          <w:sz w:val="32"/>
          <w:szCs w:val="32"/>
          <w:lang w:val="en-US" w:eastAsia="zh-CN"/>
        </w:rPr>
        <w:t>进一步强化</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lang w:val="en-US" w:eastAsia="zh-CN"/>
        </w:rPr>
        <w:t>、县级文物保护机构工作力量，</w:t>
      </w:r>
      <w:r>
        <w:rPr>
          <w:rFonts w:hint="eastAsia" w:ascii="Times New Roman" w:hAnsi="Times New Roman" w:eastAsia="仿宋_GB2312" w:cs="Times New Roman"/>
          <w:sz w:val="32"/>
          <w:szCs w:val="32"/>
          <w:lang w:val="en-US" w:eastAsia="zh-CN"/>
        </w:rPr>
        <w:t>按照《中共四川省委机构编制委员会办公室关于印发〈关于加强全省文物保护和考古工作机构编制保障的实施方案〉的通知》（川编办</w:t>
      </w:r>
      <w:r>
        <w:rPr>
          <w:rFonts w:hint="default" w:ascii="Times New Roman" w:hAnsi="Times New Roman" w:eastAsia="仿宋_GB2312" w:cs="Times New Roman"/>
          <w:sz w:val="32"/>
          <w:szCs w:val="32"/>
          <w:lang w:val="en-US" w:eastAsia="zh-CN"/>
        </w:rPr>
        <w:t>发〔20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196号）规定加强编制保障。文物大县原则上明确2名以上人员负责文物保护工作，其他地方通过明确职能、确定责任人等方式落实文物保护职责。</w:t>
      </w:r>
      <w:r>
        <w:rPr>
          <w:rFonts w:hint="default" w:ascii="Times New Roman" w:hAnsi="Times New Roman" w:eastAsia="仿宋_GB2312" w:cs="Times New Roman"/>
          <w:sz w:val="32"/>
          <w:szCs w:val="32"/>
          <w:lang w:val="en-US" w:eastAsia="zh-CN"/>
        </w:rPr>
        <w:t>通过引进考古、文物保护、展陈设计、历史研究等专业人员，力争3年左右基本实现</w:t>
      </w:r>
      <w:r>
        <w:rPr>
          <w:rFonts w:hint="eastAsia" w:ascii="Times New Roman" w:hAnsi="Times New Roman" w:eastAsia="仿宋_GB2312" w:cs="Times New Roman"/>
          <w:sz w:val="32"/>
          <w:szCs w:val="32"/>
          <w:lang w:val="en-US" w:eastAsia="zh-CN"/>
        </w:rPr>
        <w:t>文物保护和考古</w:t>
      </w:r>
      <w:r>
        <w:rPr>
          <w:rFonts w:hint="default" w:ascii="Times New Roman" w:hAnsi="Times New Roman" w:eastAsia="仿宋_GB2312" w:cs="Times New Roman"/>
          <w:sz w:val="32"/>
          <w:szCs w:val="32"/>
          <w:lang w:val="en-US" w:eastAsia="zh-CN"/>
        </w:rPr>
        <w:t>单位满编运行、专业人员占比不低于70%。拓宽人才汇集机制，支持博物馆设立流动岗，吸引相关专业技术人员兼职。完善文物保护专业技术人员评价制度，适当提高市、县（区）文博单位中、高级专业技术人员比例。</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（十</w:t>
      </w:r>
      <w:r>
        <w:rPr>
          <w:rFonts w:hint="eastAsia" w:ascii="Times New Roman" w:hAnsi="Times New Roman" w:eastAsia="楷体_GB2312" w:cs="Times New Roman"/>
          <w:b/>
          <w:bCs/>
          <w:sz w:val="32"/>
          <w:szCs w:val="32"/>
          <w:lang w:val="en-US" w:eastAsia="zh-CN"/>
        </w:rPr>
        <w:t>八</w:t>
      </w:r>
      <w:r>
        <w:rPr>
          <w:rFonts w:hint="default" w:ascii="Times New Roman" w:hAnsi="Times New Roman" w:eastAsia="楷体_GB2312" w:cs="Times New Roman"/>
          <w:b/>
          <w:bCs/>
          <w:sz w:val="32"/>
          <w:szCs w:val="32"/>
          <w:lang w:val="en-US" w:eastAsia="zh-CN"/>
        </w:rPr>
        <w:t>）加强经费保障。</w:t>
      </w:r>
      <w:r>
        <w:rPr>
          <w:rFonts w:hint="default" w:ascii="Times New Roman" w:hAnsi="Times New Roman" w:eastAsia="仿宋_GB2312" w:cs="Times New Roman"/>
          <w:sz w:val="32"/>
          <w:szCs w:val="32"/>
          <w:lang w:val="en-US" w:eastAsia="zh-CN"/>
        </w:rPr>
        <w:t>市、县级政府要把文物保护纳入本级财政预算，设立文物保护专项资金，并逐年增加。市、</w:t>
      </w:r>
      <w:r>
        <w:rPr>
          <w:rFonts w:hint="eastAsia" w:ascii="Times New Roman" w:hAnsi="Times New Roman" w:eastAsia="仿宋_GB2312" w:cs="Times New Roman"/>
          <w:sz w:val="32"/>
          <w:szCs w:val="32"/>
          <w:lang w:val="en-US" w:eastAsia="zh-CN"/>
        </w:rPr>
        <w:t>县级</w:t>
      </w:r>
      <w:r>
        <w:rPr>
          <w:rFonts w:hint="default" w:ascii="Times New Roman" w:hAnsi="Times New Roman" w:eastAsia="仿宋_GB2312" w:cs="Times New Roman"/>
          <w:sz w:val="32"/>
          <w:szCs w:val="32"/>
          <w:lang w:val="en-US" w:eastAsia="zh-CN"/>
        </w:rPr>
        <w:t>财政应按照财政事权和支出责任划分</w:t>
      </w:r>
      <w:r>
        <w:rPr>
          <w:rFonts w:hint="eastAsia"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lang w:val="en-US" w:eastAsia="zh-CN"/>
        </w:rPr>
        <w:t>规定，将本级应承担的文物保护经费全额纳入本级财政预算统筹保障，做到应保尽保。国有文物保护单位的事业性收入应当专门用于文物保护，文物旅游景区经营性收入应按不低于5%的比例优先用于文物保护。将国有一般不可移动文物保护纳入基本公共文化服务范畴，多措并举落实文物保护资金投入。</w:t>
      </w:r>
    </w:p>
    <w:p/>
    <w:p/>
    <w:p/>
    <w:p/>
    <w:p/>
    <w:p/>
    <w:p/>
    <w:p/>
    <w:p/>
    <w:p/>
    <w:p/>
    <w:p/>
    <w:p/>
    <w:p/>
    <w:p/>
    <w:p/>
    <w:p/>
    <w:p/>
    <w:p/>
    <w:p/>
    <w:p/>
    <w:p/>
    <w:p/>
    <w:p/>
    <w:p/>
    <w:p/>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华文中宋">
    <w:altName w:val="宋体"/>
    <w:panose1 w:val="00000000000000000000"/>
    <w:charset w:val="00"/>
    <w:family w:val="auto"/>
    <w:pitch w:val="default"/>
    <w:sig w:usb0="00000000" w:usb1="00000000" w:usb2="00000000" w:usb3="00000000" w:csb0="00040001" w:csb1="00000000"/>
  </w:font>
  <w:font w:name="张海山锐线体简">
    <w:altName w:val="宋体"/>
    <w:panose1 w:val="02000000000000000000"/>
    <w:charset w:val="86"/>
    <w:family w:val="auto"/>
    <w:pitch w:val="default"/>
    <w:sig w:usb0="00000000" w:usb1="00000000" w:usb2="00000000" w:usb3="00000000" w:csb0="00040000" w:csb1="00000000"/>
  </w:font>
  <w:font w:name="叶根友钢笔行书简体">
    <w:altName w:val="宋体"/>
    <w:panose1 w:val="02010601030101010101"/>
    <w:charset w:val="86"/>
    <w:family w:val="auto"/>
    <w:pitch w:val="default"/>
    <w:sig w:usb0="00000000" w:usb1="00000000" w:usb2="00000000" w:usb3="00000000" w:csb0="00040000" w:csb1="00000000"/>
  </w:font>
  <w:font w:name="叶根友行书繁">
    <w:altName w:val="宋体"/>
    <w:panose1 w:val="02010601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lvetica Neue">
    <w:altName w:val="Segoe Print"/>
    <w:panose1 w:val="00000000000000000000"/>
    <w:charset w:val="00"/>
    <w:family w:val="auto"/>
    <w:pitch w:val="default"/>
    <w:sig w:usb0="00000000" w:usb1="00000000" w:usb2="00000000" w:usb3="00000000" w:csb0="00000000" w:csb1="00000000"/>
  </w:font>
  <w:font w:name="★日文毛笔">
    <w:altName w:val="MS UI Gothic"/>
    <w:panose1 w:val="02000609000000000000"/>
    <w:charset w:val="80"/>
    <w:family w:val="auto"/>
    <w:pitch w:val="default"/>
    <w:sig w:usb0="00000000" w:usb1="00000000" w:usb2="00000010" w:usb3="00000000" w:csb0="4002009F" w:csb1="DFD70000"/>
  </w:font>
  <w:font w:name="iconfont">
    <w:altName w:val="Segoe Print"/>
    <w:panose1 w:val="00000000000000000000"/>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创艺繁超黑">
    <w:altName w:val="黑体"/>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叶根友非主流手写">
    <w:altName w:val="宋体"/>
    <w:panose1 w:val="02010601030101010101"/>
    <w:charset w:val="86"/>
    <w:family w:val="auto"/>
    <w:pitch w:val="default"/>
    <w:sig w:usb0="00000000" w:usb1="00000000" w:usb2="00000000" w:usb3="00000000" w:csb0="00040000" w:csb1="00000000"/>
  </w:font>
  <w:font w:name="叶根友风帆简体">
    <w:altName w:val="宋体"/>
    <w:panose1 w:val="02010601030101010101"/>
    <w:charset w:val="86"/>
    <w:family w:val="auto"/>
    <w:pitch w:val="default"/>
    <w:sig w:usb0="00000000" w:usb1="00000000" w:usb2="00000000" w:usb3="00000000" w:csb0="00040000" w:csb1="00000000"/>
  </w:font>
  <w:font w:name="微软简综艺">
    <w:altName w:val="Segoe Print"/>
    <w:panose1 w:val="02010609000101010101"/>
    <w:charset w:val="00"/>
    <w:family w:val="auto"/>
    <w:pitch w:val="default"/>
    <w:sig w:usb0="00000000" w:usb1="00000000" w:usb2="00000000" w:usb3="00000000" w:csb0="00000000" w:csb1="00000000"/>
  </w:font>
  <w:font w:name="微软简行楷">
    <w:altName w:val="楷体_GB2312"/>
    <w:panose1 w:val="00000000000000000000"/>
    <w:charset w:val="00"/>
    <w:family w:val="auto"/>
    <w:pitch w:val="default"/>
    <w:sig w:usb0="00000000" w:usb1="00000000" w:usb2="00000000" w:usb3="00000000" w:csb0="00000000" w:csb1="00000000"/>
  </w:font>
  <w:font w:name="文鼎CS中黑繁">
    <w:altName w:val="黑体"/>
    <w:panose1 w:val="02010609010101010101"/>
    <w:charset w:val="00"/>
    <w:family w:val="auto"/>
    <w:pitch w:val="default"/>
    <w:sig w:usb0="00000000" w:usb1="00000000" w:usb2="00000000" w:usb3="00000000" w:csb0="00000000" w:csb1="00000000"/>
  </w:font>
  <w:font w:name="文鼎CS大黑">
    <w:altName w:val="黑体"/>
    <w:panose1 w:val="02010609010101010101"/>
    <w:charset w:val="00"/>
    <w:family w:val="auto"/>
    <w:pitch w:val="default"/>
    <w:sig w:usb0="00000000" w:usb1="00000000" w:usb2="00000000" w:usb3="00000000" w:csb0="00000000" w:csb1="00000000"/>
  </w:font>
  <w:font w:name="文鼎习字体">
    <w:altName w:val="宋体"/>
    <w:panose1 w:val="020B0602010101010101"/>
    <w:charset w:val="86"/>
    <w:family w:val="auto"/>
    <w:pitch w:val="default"/>
    <w:sig w:usb0="00000000" w:usb1="00000000" w:usb2="00000000" w:usb3="00000000" w:csb0="00040000" w:csb1="00000000"/>
  </w:font>
  <w:font w:name="文鼎CS长宋繁">
    <w:altName w:val="宋体"/>
    <w:panose1 w:val="02010609010101010101"/>
    <w:charset w:val="00"/>
    <w:family w:val="auto"/>
    <w:pitch w:val="default"/>
    <w:sig w:usb0="00000000" w:usb1="00000000" w:usb2="00000000" w:usb3="00000000" w:csb0="00000000" w:csb1="00000000"/>
  </w:font>
  <w:font w:name="文鼎新艺体简">
    <w:altName w:val="Segoe Print"/>
    <w:panose1 w:val="02010609010101010101"/>
    <w:charset w:val="00"/>
    <w:family w:val="auto"/>
    <w:pitch w:val="default"/>
    <w:sig w:usb0="00000000" w:usb1="00000000" w:usb2="00000000" w:usb3="00000000" w:csb0="00000000" w:csb1="00000000"/>
  </w:font>
  <w:font w:name="文鼎特粗黑简">
    <w:altName w:val="黑体"/>
    <w:panose1 w:val="02010609010101010101"/>
    <w:charset w:val="00"/>
    <w:family w:val="auto"/>
    <w:pitch w:val="default"/>
    <w:sig w:usb0="00000000" w:usb1="00000000" w:usb2="00000000" w:usb3="00000000" w:csb0="00000000" w:csb1="00000000"/>
  </w:font>
  <w:font w:name="文鼎竹子體">
    <w:altName w:val="Adobe 繁黑體 Std B"/>
    <w:panose1 w:val="020B0602010101010101"/>
    <w:charset w:val="88"/>
    <w:family w:val="auto"/>
    <w:pitch w:val="default"/>
    <w:sig w:usb0="00000000" w:usb1="00000000" w:usb2="00000006" w:usb3="00000000" w:csb0="00100000" w:csb1="00000000"/>
  </w:font>
  <w:font w:name="新宋体">
    <w:panose1 w:val="02010609030101010101"/>
    <w:charset w:val="86"/>
    <w:family w:val="auto"/>
    <w:pitch w:val="default"/>
    <w:sig w:usb0="00000203" w:usb1="288F0000" w:usb2="00000006" w:usb3="00000000" w:csb0="00040001"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楷体_GB2312"/>
    <w:panose1 w:val="02010601030101010101"/>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北魏楷书简体">
    <w:altName w:val="楷体_GB2312"/>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方正姚体繁体">
    <w:altName w:val="宋体"/>
    <w:panose1 w:val="02010601030101010101"/>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少儿_GBK">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彩云简体">
    <w:altName w:val="宋体"/>
    <w:panose1 w:val="02010601030101010101"/>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_GBK">
    <w:altName w:val="宋体"/>
    <w:panose1 w:val="03000509000000000000"/>
    <w:charset w:val="86"/>
    <w:family w:val="auto"/>
    <w:pitch w:val="default"/>
    <w:sig w:usb0="00000000" w:usb1="00000000" w:usb2="0000000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新舒体繁体">
    <w:altName w:val="宋体"/>
    <w:panose1 w:val="02010601030101010101"/>
    <w:charset w:val="86"/>
    <w:family w:val="auto"/>
    <w:pitch w:val="default"/>
    <w:sig w:usb0="00000000" w:usb1="0000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水柱繁体">
    <w:altName w:val="微软雅黑"/>
    <w:panose1 w:val="02010601030101010101"/>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方正流行体繁体">
    <w:altName w:val="宋体"/>
    <w:panose1 w:val="03000509000000000000"/>
    <w:charset w:val="86"/>
    <w:family w:val="auto"/>
    <w:pitch w:val="default"/>
    <w:sig w:usb0="00000000" w:usb1="00000000" w:usb2="00000000" w:usb3="00000000" w:csb0="00040000" w:csb1="00000000"/>
  </w:font>
  <w:font w:name="方正琥珀简体">
    <w:altName w:val="微软雅黑"/>
    <w:panose1 w:val="02010601030101010101"/>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瘦金书_GBK">
    <w:altName w:val="宋体"/>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瘦金书繁体">
    <w:altName w:val="宋体"/>
    <w:panose1 w:val="02010601030101010101"/>
    <w:charset w:val="86"/>
    <w:family w:val="auto"/>
    <w:pitch w:val="default"/>
    <w:sig w:usb0="00000000" w:usb1="00000000" w:usb2="00000000" w:usb3="00000000" w:csb0="00040000" w:csb1="00000000"/>
  </w:font>
  <w:font w:name="方正硬笔楷书简体">
    <w:altName w:val="楷体_GB2312"/>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楷书繁体">
    <w:altName w:val="楷体_GB2312"/>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粗倩_GBK">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粗圆_GBK">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粗宋_GBK">
    <w:altName w:val="宋体"/>
    <w:panose1 w:val="03000509000000000000"/>
    <w:charset w:val="86"/>
    <w:family w:val="auto"/>
    <w:pitch w:val="default"/>
    <w:sig w:usb0="00000000" w:usb1="00000000" w:usb2="00000000"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粗活意繁体">
    <w:altName w:val="宋体"/>
    <w:panose1 w:val="03000509000000000000"/>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细珊瑚_GBK">
    <w:altName w:val="宋体"/>
    <w:panose1 w:val="03000509000000000000"/>
    <w:charset w:val="86"/>
    <w:family w:val="auto"/>
    <w:pitch w:val="default"/>
    <w:sig w:usb0="00000000" w:usb1="00000000" w:usb2="00000000" w:usb3="00000000" w:csb0="00040000" w:csb1="00000000"/>
  </w:font>
  <w:font w:name="方正细等线_GBK">
    <w:altName w:val="宋体"/>
    <w:panose1 w:val="03000509000000000000"/>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细黑一_GBK">
    <w:altName w:val="黑体"/>
    <w:panose1 w:val="03000509000000000000"/>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美黑_GBK">
    <w:altName w:val="黑体"/>
    <w:panose1 w:val="03000509000000000000"/>
    <w:charset w:val="86"/>
    <w:family w:val="auto"/>
    <w:pitch w:val="default"/>
    <w:sig w:usb0="00000000" w:usb1="00000000" w:usb2="0000000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方正胖娃_GBK">
    <w:altName w:val="宋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行楷繁体">
    <w:altName w:val="楷体_GB2312"/>
    <w:panose1 w:val="02010601030101010101"/>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方正隶二_GBK">
    <w:altName w:val="宋体"/>
    <w:panose1 w:val="03000509000000000000"/>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隶变繁体">
    <w:altName w:val="宋体"/>
    <w:panose1 w:val="03000509000000000000"/>
    <w:charset w:val="86"/>
    <w:family w:val="auto"/>
    <w:pitch w:val="default"/>
    <w:sig w:usb0="00000000" w:usb1="00000000" w:usb2="0000000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altName w:val="微软雅黑"/>
    <w:panose1 w:val="02000000000000000000"/>
    <w:charset w:val="86"/>
    <w:family w:val="auto"/>
    <w:pitch w:val="default"/>
    <w:sig w:usb0="00000000" w:usb1="00000000" w:usb2="00000000" w:usb3="00000000" w:csb0="00000000" w:csb1="00000000"/>
  </w:font>
  <w:font w:name="方正黑体繁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尚巍手书W">
    <w:altName w:val="宋体"/>
    <w:panose1 w:val="00020600040101010101"/>
    <w:charset w:val="86"/>
    <w:family w:val="auto"/>
    <w:pitch w:val="default"/>
    <w:sig w:usb0="00000000" w:usb1="00000000" w:usb2="00000016" w:usb3="00000000" w:csb0="00040000" w:csb1="00000000"/>
  </w:font>
  <w:font w:name="特粗黑体">
    <w:altName w:val="黑体"/>
    <w:panose1 w:val="02010609000101010101"/>
    <w:charset w:val="00"/>
    <w:family w:val="auto"/>
    <w:pitch w:val="default"/>
    <w:sig w:usb0="00000000" w:usb1="00000000" w:usb2="00000000" w:usb3="00000000" w:csb0="00000000" w:csb1="00000000"/>
  </w:font>
  <w:font w:name="粗标宋体">
    <w:altName w:val="宋体"/>
    <w:panose1 w:val="02010609000101010101"/>
    <w:charset w:val="00"/>
    <w:family w:val="auto"/>
    <w:pitch w:val="default"/>
    <w:sig w:usb0="00000000" w:usb1="00000000" w:usb2="00000000" w:usb3="00000000" w:csb0="00000000" w:csb1="00000000"/>
  </w:font>
  <w:font w:name="经典叠圆体简">
    <w:altName w:val="宋体"/>
    <w:panose1 w:val="02010609000101010101"/>
    <w:charset w:val="86"/>
    <w:family w:val="auto"/>
    <w:pitch w:val="default"/>
    <w:sig w:usb0="00000000" w:usb1="00000000" w:usb2="0000001E" w:usb3="00000000" w:csb0="20040000" w:csb1="00000000"/>
  </w:font>
  <w:font w:name="经典繁仿圆">
    <w:altName w:val="宋体"/>
    <w:panose1 w:val="02010609000101010101"/>
    <w:charset w:val="86"/>
    <w:family w:val="auto"/>
    <w:pitch w:val="default"/>
    <w:sig w:usb0="00000000" w:usb1="00000000" w:usb2="0000001E" w:usb3="00000000" w:csb0="20040000" w:csb1="00000000"/>
  </w:font>
  <w:font w:name="经典繁仿黑">
    <w:altName w:val="黑体"/>
    <w:panose1 w:val="02010609000101010101"/>
    <w:charset w:val="86"/>
    <w:family w:val="auto"/>
    <w:pitch w:val="default"/>
    <w:sig w:usb0="00000000" w:usb1="00000000" w:usb2="0000001E" w:usb3="00000000" w:csb0="20040000" w:csb1="00000000"/>
  </w:font>
  <w:font w:name="草檀斋毛泽东字体">
    <w:altName w:val="宋体"/>
    <w:panose1 w:val="02010601030101010101"/>
    <w:charset w:val="86"/>
    <w:family w:val="auto"/>
    <w:pitch w:val="default"/>
    <w:sig w:usb0="00000000" w:usb1="00000000" w:usb2="00000000" w:usb3="00000000" w:csb0="00040000" w:csb1="00000000"/>
  </w:font>
  <w:font w:name="華康布丁體">
    <w:altName w:val="宋体"/>
    <w:panose1 w:val="040B0700000000000000"/>
    <w:charset w:val="86"/>
    <w:family w:val="auto"/>
    <w:pitch w:val="default"/>
    <w:sig w:usb0="00000000" w:usb1="00000000" w:usb2="00000016" w:usb3="00000000" w:csb0="00040000" w:csb1="00000000"/>
  </w:font>
  <w:font w:name="華康彩帶體">
    <w:altName w:val="宋体"/>
    <w:panose1 w:val="040B0700000000000000"/>
    <w:charset w:val="86"/>
    <w:family w:val="auto"/>
    <w:pitch w:val="default"/>
    <w:sig w:usb0="00000000" w:usb1="00000000" w:usb2="00000016" w:usb3="00000000" w:csb0="00040000" w:csb1="00000000"/>
  </w:font>
  <w:font w:name="華康硬黑體">
    <w:altName w:val="黑体"/>
    <w:panose1 w:val="020B0700000000000000"/>
    <w:charset w:val="86"/>
    <w:family w:val="auto"/>
    <w:pitch w:val="default"/>
    <w:sig w:usb0="00000000" w:usb1="00000000" w:usb2="00000016" w:usb3="00000000" w:csb0="00040000" w:csb1="00000000"/>
  </w:font>
  <w:font w:name="迷你简汉真广标">
    <w:altName w:val="宋体"/>
    <w:panose1 w:val="02010609000101010101"/>
    <w:charset w:val="86"/>
    <w:family w:val="auto"/>
    <w:pitch w:val="default"/>
    <w:sig w:usb0="00000000" w:usb1="00000000" w:usb2="00000002" w:usb3="00000000" w:csb0="00040000" w:csb1="00000000"/>
  </w:font>
  <w:font w:name="迷你简竹节">
    <w:altName w:val="宋体"/>
    <w:panose1 w:val="02010609000101010101"/>
    <w:charset w:val="86"/>
    <w:family w:val="auto"/>
    <w:pitch w:val="default"/>
    <w:sig w:usb0="00000000" w:usb1="00000000" w:usb2="00000002" w:usb3="00000000" w:csb0="00040000" w:csb1="00000000"/>
  </w:font>
  <w:font w:name="迷你简趣味">
    <w:altName w:val="宋体"/>
    <w:panose1 w:val="02010604000101010101"/>
    <w:charset w:val="86"/>
    <w:family w:val="auto"/>
    <w:pitch w:val="default"/>
    <w:sig w:usb0="00000000" w:usb1="00000000" w:usb2="00000002" w:usb3="00000000" w:csb0="00040000" w:csb1="00000000"/>
  </w:font>
  <w:font w:name="迷你简黄草">
    <w:altName w:val="宋体"/>
    <w:panose1 w:val="03000509000000000000"/>
    <w:charset w:val="86"/>
    <w:family w:val="auto"/>
    <w:pitch w:val="default"/>
    <w:sig w:usb0="00000000" w:usb1="00000000" w:usb2="00000000" w:usb3="00000000" w:csb0="00040000" w:csb1="00000000"/>
  </w:font>
  <w:font w:name="迷你繁衡方碑">
    <w:altName w:val="宋体"/>
    <w:panose1 w:val="02010604000101010101"/>
    <w:charset w:val="86"/>
    <w:family w:val="auto"/>
    <w:pitch w:val="default"/>
    <w:sig w:usb0="00000000" w:usb1="00000000" w:usb2="00000002" w:usb3="00000000" w:csb0="00040000" w:csb1="00000000"/>
  </w:font>
  <w:font w:name="迷你繁褚楷">
    <w:altName w:val="楷体_GB2312"/>
    <w:panose1 w:val="02010604000101010101"/>
    <w:charset w:val="86"/>
    <w:family w:val="auto"/>
    <w:pitch w:val="default"/>
    <w:sig w:usb0="00000000" w:usb1="00000000" w:usb2="00000002" w:usb3="00000000" w:csb0="00040000" w:csb1="00000000"/>
  </w:font>
  <w:font w:name="逐浪创意婉约体">
    <w:altName w:val="宋体"/>
    <w:panose1 w:val="03000509000000000000"/>
    <w:charset w:val="86"/>
    <w:family w:val="auto"/>
    <w:pitch w:val="default"/>
    <w:sig w:usb0="00000000" w:usb1="00000000" w:usb2="00000000" w:usb3="00000000" w:csb0="00040000" w:csb1="00000000"/>
  </w:font>
  <w:font w:name="逐浪创意沁竹体">
    <w:altName w:val="宋体"/>
    <w:panose1 w:val="03000509000000000000"/>
    <w:charset w:val="86"/>
    <w:family w:val="auto"/>
    <w:pitch w:val="default"/>
    <w:sig w:usb0="00000000" w:usb1="00000000" w:usb2="00000000" w:usb3="00000000" w:csb0="00040000" w:csb1="00000000"/>
  </w:font>
  <w:font w:name="逐浪创意粗行体">
    <w:altName w:val="宋体"/>
    <w:panose1 w:val="03000509000000000000"/>
    <w:charset w:val="86"/>
    <w:family w:val="auto"/>
    <w:pitch w:val="default"/>
    <w:sig w:usb0="00000000" w:usb1="00000000" w:usb2="00000000" w:usb3="00000000" w:csb0="00040000" w:csb1="00000000"/>
  </w:font>
  <w:font w:name="逐浪古藉大字库">
    <w:altName w:val="宋体"/>
    <w:panose1 w:val="03000509000000000000"/>
    <w:charset w:val="86"/>
    <w:family w:val="auto"/>
    <w:pitch w:val="default"/>
    <w:sig w:usb0="00000000" w:usb1="00000000" w:usb2="00000000" w:usb3="00000000" w:csb0="003C0041" w:csb1="A0080000"/>
  </w:font>
  <w:font w:name="逐浪哥特真爱体">
    <w:altName w:val="宋体"/>
    <w:panose1 w:val="03000509000000000000"/>
    <w:charset w:val="86"/>
    <w:family w:val="auto"/>
    <w:pitch w:val="default"/>
    <w:sig w:usb0="00000000" w:usb1="00000000" w:usb2="00000000" w:usb3="00000000" w:csb0="00040000" w:csb1="00000000"/>
  </w:font>
  <w:font w:name="逐浪圆体">
    <w:altName w:val="宋体"/>
    <w:panose1 w:val="03000509000000000000"/>
    <w:charset w:val="86"/>
    <w:family w:val="auto"/>
    <w:pitch w:val="default"/>
    <w:sig w:usb0="00000000" w:usb1="00000000" w:usb2="00000000" w:usb3="00000000" w:csb0="00040000" w:csb1="00000000"/>
  </w:font>
  <w:font w:name="逐浪小雪钢笔体">
    <w:altName w:val="宋体"/>
    <w:panose1 w:val="02010601030101010101"/>
    <w:charset w:val="86"/>
    <w:family w:val="auto"/>
    <w:pitch w:val="default"/>
    <w:sig w:usb0="00000000" w:usb1="00000000" w:usb2="00000000" w:usb3="00000000" w:csb0="00040000" w:csb1="00000000"/>
  </w:font>
  <w:font w:name="逐浪小霞硬楷体">
    <w:altName w:val="楷体_GB2312"/>
    <w:panose1 w:val="02000503000000000000"/>
    <w:charset w:val="86"/>
    <w:family w:val="auto"/>
    <w:pitch w:val="default"/>
    <w:sig w:usb0="00000000" w:usb1="00000000" w:usb2="00000010" w:usb3="00000000" w:csb0="00040000" w:csb1="00000000"/>
  </w:font>
  <w:font w:name="逐浪投影透视黑体">
    <w:altName w:val="黑体"/>
    <w:panose1 w:val="03000509000000000000"/>
    <w:charset w:val="86"/>
    <w:family w:val="auto"/>
    <w:pitch w:val="default"/>
    <w:sig w:usb0="00000000" w:usb1="00000000" w:usb2="00000000" w:usb3="00000000" w:csb0="00040000" w:csb1="00000000"/>
  </w:font>
  <w:font w:name="逐浪报人书法行体">
    <w:altName w:val="宋体"/>
    <w:panose1 w:val="03000509000000000000"/>
    <w:charset w:val="86"/>
    <w:family w:val="auto"/>
    <w:pitch w:val="default"/>
    <w:sig w:usb0="00000000" w:usb1="00000000" w:usb2="00000000" w:usb3="00000000" w:csb0="00040000" w:csb1="00000000"/>
  </w:font>
  <w:font w:name="逐浪拉勾艺黑体">
    <w:altName w:val="黑体"/>
    <w:panose1 w:val="03000509000000000000"/>
    <w:charset w:val="86"/>
    <w:family w:val="auto"/>
    <w:pitch w:val="default"/>
    <w:sig w:usb0="00000000" w:usb1="00000000" w:usb2="00000000" w:usb3="00000000" w:csb0="00040000" w:csb1="00000000"/>
  </w:font>
  <w:font w:name="逐浪新宋 特粗">
    <w:altName w:val="宋体"/>
    <w:panose1 w:val="03000509000000000000"/>
    <w:charset w:val="86"/>
    <w:family w:val="auto"/>
    <w:pitch w:val="default"/>
    <w:sig w:usb0="00000000" w:usb1="00000000" w:usb2="00000000" w:usb3="00000000" w:csb0="00040000" w:csb1="00000000"/>
  </w:font>
  <w:font w:name="逐浪新宋 粗体">
    <w:altName w:val="宋体"/>
    <w:panose1 w:val="03000509000000000000"/>
    <w:charset w:val="86"/>
    <w:family w:val="auto"/>
    <w:pitch w:val="default"/>
    <w:sig w:usb0="00000000" w:usb1="00000000" w:usb2="00000000" w:usb3="00000000" w:csb0="00040000" w:csb1="00000000"/>
  </w:font>
  <w:font w:name="逐浪新宋 细体">
    <w:altName w:val="宋体"/>
    <w:panose1 w:val="03000509000000000000"/>
    <w:charset w:val="86"/>
    <w:family w:val="auto"/>
    <w:pitch w:val="default"/>
    <w:sig w:usb0="00000000" w:usb1="00000000" w:usb2="00000000" w:usb3="00000000" w:csb0="00040000" w:csb1="00000000"/>
  </w:font>
  <w:font w:name="逐浪日系楷体">
    <w:altName w:val="楷体_GB2312"/>
    <w:panose1 w:val="03000509000000000000"/>
    <w:charset w:val="86"/>
    <w:family w:val="auto"/>
    <w:pitch w:val="default"/>
    <w:sig w:usb0="00000000" w:usb1="00000000" w:usb2="00000000" w:usb3="00000000" w:csb0="00040000" w:csb1="00000000"/>
  </w:font>
  <w:font w:name="逐浪时尚钢笔体">
    <w:altName w:val="宋体"/>
    <w:panose1 w:val="03000509000000000000"/>
    <w:charset w:val="86"/>
    <w:family w:val="auto"/>
    <w:pitch w:val="default"/>
    <w:sig w:usb0="00000000" w:usb1="00000000" w:usb2="00000000" w:usb3="00000000" w:csb0="00040000" w:csb1="00000000"/>
  </w:font>
  <w:font w:name="逐浪湘教钢笔体">
    <w:altName w:val="宋体"/>
    <w:panose1 w:val="03000509000000000000"/>
    <w:charset w:val="86"/>
    <w:family w:val="auto"/>
    <w:pitch w:val="default"/>
    <w:sig w:usb0="00000000" w:usb1="00000000" w:usb2="00000000" w:usb3="00000000" w:csb0="00040000" w:csb1="00000000"/>
  </w:font>
  <w:font w:name="逐浪瑶小硬">
    <w:altName w:val="宋体"/>
    <w:panose1 w:val="02000503000000000000"/>
    <w:charset w:val="86"/>
    <w:family w:val="auto"/>
    <w:pitch w:val="default"/>
    <w:sig w:usb0="00000000" w:usb1="00000000" w:usb2="00000010" w:usb3="00000000" w:csb0="00040000" w:csb1="00000000"/>
  </w:font>
  <w:font w:name="逐浪细阁体">
    <w:altName w:val="宋体"/>
    <w:panose1 w:val="03000509000000000000"/>
    <w:charset w:val="86"/>
    <w:family w:val="auto"/>
    <w:pitch w:val="default"/>
    <w:sig w:usb0="00000000" w:usb1="00000000" w:usb2="00000000" w:usb3="00000000" w:csb0="00040000" w:csb1="00000000"/>
  </w:font>
  <w:font w:name="逐浪花体">
    <w:altName w:val="宋体"/>
    <w:panose1 w:val="03000509000000000000"/>
    <w:charset w:val="86"/>
    <w:family w:val="auto"/>
    <w:pitch w:val="default"/>
    <w:sig w:usb0="00000000" w:usb1="00000000" w:usb2="00000000" w:usb3="00000000" w:csb0="00040000" w:csb1="00000000"/>
  </w:font>
  <w:font w:name="逐浪金农书法体">
    <w:altName w:val="宋体"/>
    <w:panose1 w:val="03000509000000000000"/>
    <w:charset w:val="86"/>
    <w:family w:val="auto"/>
    <w:pitch w:val="default"/>
    <w:sig w:usb0="00000000" w:usb1="00000000" w:usb2="00000000" w:usb3="00000000" w:csb0="00040000" w:csb1="00000000"/>
  </w:font>
  <w:font w:name="长城特粗黑体">
    <w:altName w:val="黑体"/>
    <w:panose1 w:val="02010609010101010101"/>
    <w:charset w:val="00"/>
    <w:family w:val="auto"/>
    <w:pitch w:val="default"/>
    <w:sig w:usb0="00000000" w:usb1="00000000" w:usb2="00000000" w:usb3="00000000" w:csb0="00000000" w:csb1="00000000"/>
  </w:font>
  <w:font w:name="长城行楷体">
    <w:altName w:val="楷体_GB2312"/>
    <w:panose1 w:val="02010609000101010101"/>
    <w:charset w:val="00"/>
    <w:family w:val="auto"/>
    <w:pitch w:val="default"/>
    <w:sig w:usb0="00000000" w:usb1="00000000" w:usb2="00000000" w:usb3="00000000" w:csb0="00000000" w:csb1="00000000"/>
  </w:font>
  <w:font w:name="隶书">
    <w:altName w:val="微软雅黑"/>
    <w:panose1 w:val="0201050906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Wingdings">
    <w:panose1 w:val="05000000000000000000"/>
    <w:charset w:val="00"/>
    <w:family w:val="auto"/>
    <w:pitch w:val="default"/>
    <w:sig w:usb0="00000000" w:usb1="00000000" w:usb2="00000000" w:usb3="00000000" w:csb0="80000000"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roman"/>
    <w:pitch w:val="default"/>
    <w:sig w:usb0="E1002EFF" w:usb1="C000605B" w:usb2="00000029" w:usb3="00000000" w:csb0="200101FF" w:csb1="20280000"/>
  </w:font>
  <w:font w:name="Courier New">
    <w:panose1 w:val="02070309020205020404"/>
    <w:charset w:val="00"/>
    <w:family w:val="decorative"/>
    <w:pitch w:val="default"/>
    <w:sig w:usb0="E0002EFF" w:usb1="C0007843" w:usb2="00000009" w:usb3="00000000" w:csb0="400001FF" w:csb1="FFFF0000"/>
  </w:font>
  <w:font w:name="Verdana">
    <w:panose1 w:val="020B0604030504040204"/>
    <w:charset w:val="00"/>
    <w:family w:val="roman"/>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瀹嬩綋">
    <w:altName w:val="Segoe Print"/>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 w:name="Migraffiti">
    <w:altName w:val="宋体"/>
    <w:panose1 w:val="00020600040101010101"/>
    <w:charset w:val="86"/>
    <w:family w:val="auto"/>
    <w:pitch w:val="default"/>
    <w:sig w:usb0="00000000" w:usb1="00000000" w:usb2="00000016" w:usb3="00000000" w:csb0="0004009F" w:csb1="DFD70000"/>
  </w:font>
  <w:font w:name="方正大标宋_GBK">
    <w:altName w:val="宋体"/>
    <w:panose1 w:val="03000509000000000000"/>
    <w:charset w:val="86"/>
    <w:family w:val="auto"/>
    <w:pitch w:val="default"/>
    <w:sig w:usb0="00000000" w:usb1="00000000" w:usb2="00000000" w:usb3="00000000" w:csb0="00040000" w:csb1="00000000"/>
  </w:font>
  <w:font w:name="BatangChe">
    <w:altName w:val="Adobe Myungjo Std M"/>
    <w:panose1 w:val="02030609000101010101"/>
    <w:charset w:val="81"/>
    <w:family w:val="auto"/>
    <w:pitch w:val="default"/>
    <w:sig w:usb0="00000000" w:usb1="00000000" w:usb2="00000030" w:usb3="00000000" w:csb0="4008009F" w:csb1="DFD70000"/>
  </w:font>
  <w:font w:name="长城小标宋体">
    <w:altName w:val="宋体"/>
    <w:panose1 w:val="02010609010101010101"/>
    <w:charset w:val="00"/>
    <w:family w:val="auto"/>
    <w:pitch w:val="default"/>
    <w:sig w:usb0="00000000" w:usb1="00000000" w:usb2="00000000" w:usb3="00000000" w:csb0="00000000" w:csb1="00000000"/>
  </w:font>
  <w:font w:name="Arial Narrow">
    <w:altName w:val="Arial"/>
    <w:panose1 w:val="020B0606020202030204"/>
    <w:charset w:val="00"/>
    <w:family w:val="auto"/>
    <w:pitch w:val="default"/>
    <w:sig w:usb0="00000000"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RomanS">
    <w:altName w:val="Segoe UI Semilight"/>
    <w:panose1 w:val="02000400000000000000"/>
    <w:charset w:val="00"/>
    <w:family w:val="auto"/>
    <w:pitch w:val="default"/>
    <w:sig w:usb0="00000000" w:usb1="00000000" w:usb2="00000000" w:usb3="00000000" w:csb0="000001FF" w:csb1="00000000"/>
  </w:font>
  <w:font w:name="Microsoft Sans Serif">
    <w:panose1 w:val="020B0604020202020204"/>
    <w:charset w:val="00"/>
    <w:family w:val="auto"/>
    <w:pitch w:val="default"/>
    <w:sig w:usb0="E5002EFF" w:usb1="C000605B" w:usb2="00000029" w:usb3="00000000" w:csb0="200101FF" w:csb1="20280000"/>
  </w:font>
  <w:font w:name="Arial Narrow">
    <w:altName w:val="Arial"/>
    <w:panose1 w:val="020B0606020202030204"/>
    <w:charset w:val="01"/>
    <w:family w:val="swiss"/>
    <w:pitch w:val="default"/>
    <w:sig w:usb0="00000000" w:usb1="00000000" w:usb2="00000000" w:usb3="00000000" w:csb0="2000009F" w:csb1="DFD70000"/>
  </w:font>
  <w:font w:name="Vrinda">
    <w:altName w:val="Segoe UI Symbol"/>
    <w:panose1 w:val="020B0502040204020203"/>
    <w:charset w:val="00"/>
    <w:family w:val="auto"/>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Eras Light ITC">
    <w:altName w:val="Segoe Print"/>
    <w:panose1 w:val="020B0402030504020804"/>
    <w:charset w:val="00"/>
    <w:family w:val="auto"/>
    <w:pitch w:val="default"/>
    <w:sig w:usb0="00000000" w:usb1="00000000" w:usb2="00000000" w:usb3="00000000" w:csb0="20000001" w:csb1="00000000"/>
  </w:font>
  <w:font w:name="Segoe UI">
    <w:panose1 w:val="020B0502040204020203"/>
    <w:charset w:val="00"/>
    <w:family w:val="auto"/>
    <w:pitch w:val="default"/>
    <w:sig w:usb0="E4002EFF" w:usb1="C000E47F"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方正宋三_GBK">
    <w:altName w:val="宋体"/>
    <w:panose1 w:val="03000509000000000000"/>
    <w:charset w:val="86"/>
    <w:family w:val="auto"/>
    <w:pitch w:val="default"/>
    <w:sig w:usb0="00000000" w:usb1="00000000" w:usb2="00000000" w:usb3="00000000" w:csb0="00040000" w:csb1="00000000"/>
  </w:font>
  <w:font w:name="方正稚艺_GBK">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细倩_GBK">
    <w:altName w:val="宋体"/>
    <w:panose1 w:val="03000509000000000000"/>
    <w:charset w:val="86"/>
    <w:family w:val="auto"/>
    <w:pitch w:val="default"/>
    <w:sig w:usb0="00000000" w:usb1="00000000" w:usb2="00000000" w:usb3="00000000" w:csb0="00040000" w:csb1="00000000"/>
  </w:font>
  <w:font w:name="方正综艺_GBK">
    <w:altName w:val="宋体"/>
    <w:panose1 w:val="03000509000000000000"/>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GKMRMM+FangSong">
    <w:altName w:val="微软雅黑"/>
    <w:panose1 w:val="00000000000000000000"/>
    <w:charset w:val="00"/>
    <w:family w:val="auto"/>
    <w:pitch w:val="default"/>
    <w:sig w:usb0="00000000" w:usb1="00000000" w:usb2="00000000" w:usb3="00000000" w:csb0="00040001" w:csb1="00000000"/>
  </w:font>
  <w:font w:name="文星简小标宋">
    <w:altName w:val="宋体"/>
    <w:panose1 w:val="02010609000101010101"/>
    <w:charset w:val="86"/>
    <w:family w:val="modern"/>
    <w:pitch w:val="default"/>
    <w:sig w:usb0="00000000" w:usb1="00000000" w:usb2="00000010" w:usb3="00000000" w:csb0="00040000" w:csb1="00000000"/>
  </w:font>
  <w:font w:name="MS Mincho">
    <w:altName w:val="Kozuka Mincho Pro M"/>
    <w:panose1 w:val="02020609040205080304"/>
    <w:charset w:val="80"/>
    <w:family w:val="modern"/>
    <w:pitch w:val="default"/>
    <w:sig w:usb0="00000000" w:usb1="00000000" w:usb2="00000012" w:usb3="00000000" w:csb0="4002009F" w:csb1="DFD70000"/>
  </w:font>
  <w:font w:name="MS-Mincho">
    <w:altName w:val="Kozuka Mincho Pr6N R"/>
    <w:panose1 w:val="00000000000000000000"/>
    <w:charset w:val="80"/>
    <w:family w:val="auto"/>
    <w:pitch w:val="default"/>
    <w:sig w:usb0="00000000" w:usb1="00000000" w:usb2="00000010" w:usb3="00000000" w:csb0="00020000" w:csb1="00000000"/>
  </w:font>
  <w:font w:name="汉仪中宋简">
    <w:altName w:val="宋体"/>
    <w:panose1 w:val="02010600000101010101"/>
    <w:charset w:val="86"/>
    <w:family w:val="auto"/>
    <w:pitch w:val="default"/>
    <w:sig w:usb0="00000000" w:usb1="00000000" w:usb2="00000002"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PingFang SC">
    <w:altName w:val="Segoe Print"/>
    <w:panose1 w:val="00000000000000000000"/>
    <w:charset w:val="00"/>
    <w:family w:val="auto"/>
    <w:pitch w:val="default"/>
    <w:sig w:usb0="00000000" w:usb1="00000000" w:usb2="00000000" w:usb3="00000000" w:csb0="00000000" w:csb1="00000000"/>
  </w:font>
  <w:font w:name="方正行楷_GBK">
    <w:altName w:val="楷体_GB2312"/>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Gisha">
    <w:altName w:val="Segoe UI Symbol"/>
    <w:panose1 w:val="020B0502040204020203"/>
    <w:charset w:val="00"/>
    <w:family w:val="swiss"/>
    <w:pitch w:val="default"/>
    <w:sig w:usb0="00000000" w:usb1="00000000" w:usb2="00000000" w:usb3="00000000" w:csb0="00000021" w:csb1="00000000"/>
  </w:font>
  <w:font w:name="Segoe UI Semibold">
    <w:panose1 w:val="020B0702040204020203"/>
    <w:charset w:val="00"/>
    <w:family w:val="auto"/>
    <w:pitch w:val="default"/>
    <w:sig w:usb0="E4002EFF" w:usb1="C000E47F"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203" w:usb1="288F0000" w:usb2="00000006" w:usb3="00000000" w:csb0="00040001" w:csb1="00000000"/>
  </w:font>
  <w:font w:name="黑体">
    <w:panose1 w:val="02010609060101010101"/>
    <w:charset w:val="7A"/>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7A"/>
    <w:family w:val="auto"/>
    <w:pitch w:val="default"/>
    <w:sig w:usb0="800002BF" w:usb1="38CF7CFA" w:usb2="00000016" w:usb3="00000000" w:csb0="00040001" w:csb1="00000000"/>
  </w:font>
  <w:font w:name="cicons">
    <w:altName w:val="Segoe Print"/>
    <w:panose1 w:val="00000000000000000000"/>
    <w:charset w:val="00"/>
    <w:family w:val="auto"/>
    <w:pitch w:val="default"/>
    <w:sig w:usb0="00000000" w:usb1="00000000" w:usb2="00000000" w:usb3="00000000" w:csb0="00000000" w:csb1="00000000"/>
  </w:font>
  <w:font w:name="Yu Gothic UI Semilight">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Kozuka Mincho Pr6N R">
    <w:panose1 w:val="02020400000000000000"/>
    <w:charset w:val="80"/>
    <w:family w:val="auto"/>
    <w:pitch w:val="default"/>
    <w:sig w:usb0="000002D7" w:usb1="2AC71C11" w:usb2="00000012" w:usb3="00000000" w:csb0="2002009F" w:csb1="00000000"/>
  </w:font>
  <w:font w:name="Kozuka Gothic Pr6N R">
    <w:panose1 w:val="020B0400000000000000"/>
    <w:charset w:val="80"/>
    <w:family w:val="auto"/>
    <w:pitch w:val="default"/>
    <w:sig w:usb0="000002D7" w:usb1="2AC71C11" w:usb2="00000012" w:usb3="00000000" w:csb0="2002009F" w:csb1="00000000"/>
  </w:font>
  <w:font w:name="Meiryo UI">
    <w:altName w:val="Yu Gothic UI"/>
    <w:panose1 w:val="020B0604030504040204"/>
    <w:charset w:val="80"/>
    <w:family w:val="auto"/>
    <w:pitch w:val="default"/>
    <w:sig w:usb0="00000000" w:usb1="00000000" w:usb2="00010012" w:usb3="00000000" w:csb0="6002009F" w:csb1="DFD70000"/>
  </w:font>
  <w:font w:name="MS PMincho">
    <w:altName w:val="Kozuka Mincho Pro M"/>
    <w:panose1 w:val="02020600040205080304"/>
    <w:charset w:val="80"/>
    <w:family w:val="auto"/>
    <w:pitch w:val="default"/>
    <w:sig w:usb0="00000000" w:usb1="00000000" w:usb2="00000012" w:usb3="00000000" w:csb0="4002009F" w:csb1="DFD70000"/>
  </w:font>
  <w:font w:name="Cambria Math">
    <w:panose1 w:val="02040503050406030204"/>
    <w:charset w:val="00"/>
    <w:family w:val="roman"/>
    <w:pitch w:val="default"/>
    <w:sig w:usb0="E00006FF" w:usb1="420024FF" w:usb2="02000000" w:usb3="00000000" w:csb0="2000019F" w:csb1="00000000"/>
  </w:font>
  <w:font w:name="长城粗隶书体">
    <w:altName w:val="微软雅黑"/>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Times">
    <w:altName w:val="Times New Roman"/>
    <w:panose1 w:val="02020603050405020304"/>
    <w:charset w:val="00"/>
    <w:family w:val="roman"/>
    <w:pitch w:val="default"/>
    <w:sig w:usb0="00000000" w:usb1="00000000" w:usb2="00000000" w:usb3="00000000" w:csb0="00000001" w:csb1="00000000"/>
  </w:font>
  <w:font w:name="Kalinga">
    <w:altName w:val="Segoe UI Symbol"/>
    <w:panose1 w:val="020B0502040204020203"/>
    <w:charset w:val="00"/>
    <w:family w:val="auto"/>
    <w:pitch w:val="default"/>
    <w:sig w:usb0="00000000" w:usb1="00000000" w:usb2="00000000" w:usb3="00000000" w:csb0="00000001" w:csb1="00000000"/>
  </w:font>
  <w:font w:name="微软简">
    <w:altName w:val="Segoe Print"/>
    <w:panose1 w:val="00000000000000000000"/>
    <w:charset w:val="00"/>
    <w:family w:val="auto"/>
    <w:pitch w:val="default"/>
    <w:sig w:usb0="00000000" w:usb1="00000000" w:usb2="00000000" w:usb3="00000000" w:csb0="00000000" w:csb1="00000000"/>
  </w:font>
  <w:font w:name="方正书宋简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Dark Courier">
    <w:altName w:val="Courier New"/>
    <w:panose1 w:val="02070409020205020404"/>
    <w:charset w:val="00"/>
    <w:family w:val="auto"/>
    <w:pitch w:val="default"/>
    <w:sig w:usb0="00000000" w:usb1="00000000" w:usb2="00000000" w:usb3="00000000" w:csb0="00000093" w:csb1="00000000"/>
  </w:font>
  <w:font w:name="Simplified Arabic Fixed">
    <w:altName w:val="Courier New"/>
    <w:panose1 w:val="02070309020205020404"/>
    <w:charset w:val="00"/>
    <w:family w:val="auto"/>
    <w:pitch w:val="default"/>
    <w:sig w:usb0="00000000" w:usb1="00000000" w:usb2="00000000" w:usb3="00000000" w:csb0="00000041" w:csb1="20080000"/>
  </w:font>
  <w:font w:name="Batang">
    <w:altName w:val="Adobe Myungjo Std M"/>
    <w:panose1 w:val="02030600000101010101"/>
    <w:charset w:val="81"/>
    <w:family w:val="auto"/>
    <w:pitch w:val="default"/>
    <w:sig w:usb0="00000000" w:usb1="00000000" w:usb2="00000030" w:usb3="00000000" w:csb0="4008009F" w:csb1="DFD70000"/>
  </w:font>
  <w:font w:name="Shruti">
    <w:altName w:val="Segoe UI Symbol"/>
    <w:panose1 w:val="020B0502040204020203"/>
    <w:charset w:val="00"/>
    <w:family w:val="auto"/>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Century Gothic">
    <w:altName w:val="Segoe Print"/>
    <w:panose1 w:val="020B0502020202020204"/>
    <w:charset w:val="00"/>
    <w:family w:val="auto"/>
    <w:pitch w:val="default"/>
    <w:sig w:usb0="00000000" w:usb1="00000000" w:usb2="00000000" w:usb3="00000000" w:csb0="2000009F" w:csb1="DFD70000"/>
  </w:font>
  <w:font w:name="Calibri">
    <w:panose1 w:val="020F0502020204030204"/>
    <w:charset w:val="86"/>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DFKai-SB">
    <w:altName w:val="Adobe 明體 Std L"/>
    <w:panose1 w:val="03000509000000000000"/>
    <w:charset w:val="88"/>
    <w:family w:val="auto"/>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FZFSJW--GB1-0">
    <w:altName w:val="宋体"/>
    <w:panose1 w:val="00000000000000000000"/>
    <w:charset w:val="86"/>
    <w:family w:val="auto"/>
    <w:pitch w:val="default"/>
    <w:sig w:usb0="00000000" w:usb1="00000000" w:usb2="00000000" w:usb3="00000000" w:csb0="00040000" w:csb1="00000000"/>
  </w:font>
  <w:font w:name="TimesNewRomanPSMT">
    <w:altName w:val="Times New Roman"/>
    <w:panose1 w:val="00000400000000000000"/>
    <w:charset w:val="86"/>
    <w:family w:val="auto"/>
    <w:pitch w:val="default"/>
    <w:sig w:usb0="00000000" w:usb1="00000000" w:usb2="00000000" w:usb3="00000000" w:csb0="00000001" w:csb1="00000000"/>
  </w:font>
  <w:font w:name="TimesNewRomanPS-BoldMT">
    <w:altName w:val="宋体"/>
    <w:panose1 w:val="00000000000000000000"/>
    <w:charset w:val="86"/>
    <w:family w:val="auto"/>
    <w:pitch w:val="default"/>
    <w:sig w:usb0="00000000" w:usb1="00000000" w:usb2="00000000" w:usb3="00000000" w:csb0="00040000" w:csb1="00000000"/>
  </w:font>
  <w:font w:name="Angsana New">
    <w:altName w:val="Times New Roman"/>
    <w:panose1 w:val="02020603050405020304"/>
    <w:charset w:val="00"/>
    <w:family w:val="auto"/>
    <w:pitch w:val="default"/>
    <w:sig w:usb0="00000000" w:usb1="00000000" w:usb2="00000000" w:usb3="00000000" w:csb0="00010001" w:csb1="00000000"/>
  </w:font>
  <w:font w:name="Andalus">
    <w:altName w:val="Times New Roman"/>
    <w:panose1 w:val="02020603050405020304"/>
    <w:charset w:val="00"/>
    <w:family w:val="auto"/>
    <w:pitch w:val="default"/>
    <w:sig w:usb0="00000000" w:usb1="00000000" w:usb2="00000008" w:usb3="00000000" w:csb0="00000041" w:csb1="20080000"/>
  </w:font>
  <w:font w:name="Arabic Typesetting">
    <w:altName w:val="Ink Free"/>
    <w:panose1 w:val="03020402040406030203"/>
    <w:charset w:val="00"/>
    <w:family w:val="auto"/>
    <w:pitch w:val="default"/>
    <w:sig w:usb0="00000000" w:usb1="00000000" w:usb2="00000008" w:usb3="00000000" w:csb0="200000D3" w:csb1="00000000"/>
  </w:font>
  <w:font w:name="Arial Black">
    <w:panose1 w:val="020B0A04020102020204"/>
    <w:charset w:val="00"/>
    <w:family w:val="auto"/>
    <w:pitch w:val="default"/>
    <w:sig w:usb0="A00002AF" w:usb1="400078FB" w:usb2="00000000" w:usb3="00000000" w:csb0="6000009F" w:csb1="DFD70000"/>
  </w:font>
  <w:font w:name="Candara">
    <w:panose1 w:val="020E0502030303020204"/>
    <w:charset w:val="00"/>
    <w:family w:val="auto"/>
    <w:pitch w:val="default"/>
    <w:sig w:usb0="A00002EF" w:usb1="4000A44B" w:usb2="00000000" w:usb3="00000000" w:csb0="2000019F" w:csb1="00000000"/>
  </w:font>
  <w:font w:name="Iskoola Pota">
    <w:altName w:val="Segoe UI Light"/>
    <w:panose1 w:val="020B0502040204020203"/>
    <w:charset w:val="00"/>
    <w:family w:val="auto"/>
    <w:pitch w:val="default"/>
    <w:sig w:usb0="00000000" w:usb1="00000000" w:usb2="00000200" w:usb3="00000000" w:csb0="20000001" w:csb1="00000000"/>
  </w:font>
  <w:font w:name="JasmineUPC">
    <w:altName w:val="Times New Roman"/>
    <w:panose1 w:val="02020603050405020304"/>
    <w:charset w:val="00"/>
    <w:family w:val="auto"/>
    <w:pitch w:val="default"/>
    <w:sig w:usb0="00000000" w:usb1="00000000" w:usb2="00000000" w:usb3="00000000" w:csb0="00010001" w:csb1="00000000"/>
  </w:font>
  <w:font w:name="KodchiangUPC">
    <w:altName w:val="Times New Roman"/>
    <w:panose1 w:val="02020603050405020304"/>
    <w:charset w:val="00"/>
    <w:family w:val="auto"/>
    <w:pitch w:val="default"/>
    <w:sig w:usb0="00000000" w:usb1="00000000" w:usb2="00000000" w:usb3="00000000" w:csb0="00010001" w:csb1="00000000"/>
  </w:font>
  <w:font w:name="Kokila">
    <w:altName w:val="Segoe Print"/>
    <w:panose1 w:val="020B0604020202020204"/>
    <w:charset w:val="00"/>
    <w:family w:val="auto"/>
    <w:pitch w:val="default"/>
    <w:sig w:usb0="00000000" w:usb1="00000000" w:usb2="00000000" w:usb3="00000000" w:csb0="00000001" w:csb1="00000000"/>
  </w:font>
  <w:font w:name="Lao UI">
    <w:altName w:val="Segoe UI Symbol"/>
    <w:panose1 w:val="020B0502040204020203"/>
    <w:charset w:val="00"/>
    <w:family w:val="auto"/>
    <w:pitch w:val="default"/>
    <w:sig w:usb0="00000000" w:usb1="00000000" w:usb2="00000000" w:usb3="00000000" w:csb0="00000001" w:csb1="00000000"/>
  </w:font>
  <w:font w:name="Latha">
    <w:altName w:val="Segoe Print"/>
    <w:panose1 w:val="020B0604020202020204"/>
    <w:charset w:val="00"/>
    <w:family w:val="auto"/>
    <w:pitch w:val="default"/>
    <w:sig w:usb0="00000000" w:usb1="00000000" w:usb2="00000000" w:usb3="00000000" w:csb0="00000001" w:csb1="00000000"/>
  </w:font>
  <w:font w:name="Leelawadee">
    <w:altName w:val="Leelawadee UI"/>
    <w:panose1 w:val="020B0502040204020203"/>
    <w:charset w:val="00"/>
    <w:family w:val="auto"/>
    <w:pitch w:val="default"/>
    <w:sig w:usb0="00000000" w:usb1="00000000" w:usb2="00000000" w:usb3="00000000" w:csb0="20010001" w:csb1="00000000"/>
  </w:font>
  <w:font w:name="Levenim MT">
    <w:altName w:val="Adobe Garamond Pro"/>
    <w:panose1 w:val="02010502060101010101"/>
    <w:charset w:val="00"/>
    <w:family w:val="auto"/>
    <w:pitch w:val="default"/>
    <w:sig w:usb0="00000000" w:usb1="00000000" w:usb2="00000000" w:usb3="00000000" w:csb0="00000020" w:csb1="00200000"/>
  </w:font>
  <w:font w:name="LilyUPC">
    <w:altName w:val="Segoe Print"/>
    <w:panose1 w:val="020B0604020202020204"/>
    <w:charset w:val="00"/>
    <w:family w:val="auto"/>
    <w:pitch w:val="default"/>
    <w:sig w:usb0="00000000" w:usb1="00000000"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Mangal">
    <w:altName w:val="Segoe Print"/>
    <w:panose1 w:val="02040503050203030202"/>
    <w:charset w:val="00"/>
    <w:family w:val="auto"/>
    <w:pitch w:val="default"/>
    <w:sig w:usb0="00000000"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altName w:val="Trebuchet MS"/>
    <w:panose1 w:val="02000000000000000000"/>
    <w:charset w:val="00"/>
    <w:family w:val="auto"/>
    <w:pitch w:val="default"/>
    <w:sig w:usb0="00000000" w:usb1="0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altName w:val="Yu Gothic UI"/>
    <w:panose1 w:val="020B0502050101010101"/>
    <w:charset w:val="00"/>
    <w:family w:val="auto"/>
    <w:pitch w:val="default"/>
    <w:sig w:usb0="00000000" w:usb1="00000000" w:usb2="00000000" w:usb3="00000000" w:csb0="00000020" w:csb1="00200000"/>
  </w:font>
  <w:font w:name="Miriam Fixed">
    <w:altName w:val="Yu Gothic UI"/>
    <w:panose1 w:val="020B0509050101010101"/>
    <w:charset w:val="00"/>
    <w:family w:val="auto"/>
    <w:pitch w:val="default"/>
    <w:sig w:usb0="00000000"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MoolBoran">
    <w:altName w:val="Verdana"/>
    <w:panose1 w:val="020B0100010101010101"/>
    <w:charset w:val="00"/>
    <w:family w:val="auto"/>
    <w:pitch w:val="default"/>
    <w:sig w:usb0="00000000" w:usb1="00000000" w:usb2="00010000" w:usb3="00000000" w:csb0="00000001" w:csb1="00000000"/>
  </w:font>
  <w:font w:name="Nyala">
    <w:altName w:val="Yu Gothic UI"/>
    <w:panose1 w:val="02000504070300020003"/>
    <w:charset w:val="00"/>
    <w:family w:val="auto"/>
    <w:pitch w:val="default"/>
    <w:sig w:usb0="00000000" w:usb1="00000000" w:usb2="00000800" w:usb3="00000000" w:csb0="00000093" w:csb1="00000000"/>
  </w:font>
  <w:font w:name="Narkisim">
    <w:altName w:val="Segoe Print"/>
    <w:panose1 w:val="020E0502050101010101"/>
    <w:charset w:val="00"/>
    <w:family w:val="auto"/>
    <w:pitch w:val="default"/>
    <w:sig w:usb0="00000000" w:usb1="00000000" w:usb2="00000000" w:usb3="00000000" w:csb0="00000020" w:csb1="00200000"/>
  </w:font>
  <w:font w:name="MV Boli">
    <w:panose1 w:val="02000500030200090000"/>
    <w:charset w:val="00"/>
    <w:family w:val="auto"/>
    <w:pitch w:val="default"/>
    <w:sig w:usb0="00000003" w:usb1="00000000" w:usb2="00000100" w:usb3="00000000" w:csb0="00000001" w:csb1="00000000"/>
  </w:font>
  <w:font w:name="MT Extra">
    <w:panose1 w:val="05050102010205020202"/>
    <w:charset w:val="00"/>
    <w:family w:val="auto"/>
    <w:pitch w:val="default"/>
    <w:sig w:usb0="8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宋体 ! important">
    <w:altName w:val="宋体"/>
    <w:panose1 w:val="00000000000000000000"/>
    <w:charset w:val="00"/>
    <w:family w:val="auto"/>
    <w:pitch w:val="default"/>
    <w:sig w:usb0="00000000" w:usb1="00000000" w:usb2="00000000" w:usb3="00000000" w:csb0="00000000" w:csb1="00000000"/>
  </w:font>
  <w:font w:name="永中宋体">
    <w:altName w:val="Times New Roman"/>
    <w:panose1 w:val="02020603050405020304"/>
    <w:charset w:val="00"/>
    <w:family w:val="roman"/>
    <w:pitch w:val="default"/>
    <w:sig w:usb0="00000000" w:usb1="00000000" w:usb2="00000008" w:usb3="00000000" w:csb0="000001FF" w:csb1="00000000"/>
  </w:font>
  <w:font w:name="Menlo">
    <w:altName w:val="Segoe Print"/>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文鼎CS长宋">
    <w:altName w:val="宋体"/>
    <w:panose1 w:val="00000000000000000000"/>
    <w:charset w:val="86"/>
    <w:family w:val="modern"/>
    <w:pitch w:val="default"/>
    <w:sig w:usb0="00000000" w:usb1="00000000" w:usb2="00000010" w:usb3="00000000" w:csb0="00040000" w:csb1="00000000"/>
  </w:font>
  <w:font w:name="创艺简黑体">
    <w:altName w:val="黑体"/>
    <w:panose1 w:val="00000000000000000000"/>
    <w:charset w:val="00"/>
    <w:family w:val="auto"/>
    <w:pitch w:val="default"/>
    <w:sig w:usb0="00000000" w:usb1="00000000" w:usb2="00000000" w:usb3="00000000" w:csb0="00040001" w:csb1="00000000"/>
  </w:font>
  <w:font w:name="Bodoni MT Black">
    <w:altName w:val="Segoe Print"/>
    <w:panose1 w:val="02070A03080606020203"/>
    <w:charset w:val="00"/>
    <w:family w:val="roman"/>
    <w:pitch w:val="default"/>
    <w:sig w:usb0="00000000" w:usb1="00000000" w:usb2="00000000" w:usb3="00000000" w:csb0="20000001" w:csb1="00000000"/>
  </w:font>
  <w:font w:name="方正北魏楷书繁体">
    <w:altName w:val="楷体_GB2312"/>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汉仪中楷简">
    <w:altName w:val="宋体"/>
    <w:panose1 w:val="02010604000101010101"/>
    <w:charset w:val="86"/>
    <w:family w:val="auto"/>
    <w:pitch w:val="default"/>
    <w:sig w:usb0="00000000" w:usb1="00000000" w:usb2="00000002" w:usb3="00000000" w:csb0="00040000" w:csb1="00000000"/>
  </w:font>
  <w:font w:name="楷体">
    <w:panose1 w:val="02010609060101010101"/>
    <w:charset w:val="7A"/>
    <w:family w:val="modern"/>
    <w:pitch w:val="default"/>
    <w:sig w:usb0="800002BF" w:usb1="38CF7CFA" w:usb2="00000016" w:usb3="00000000" w:csb0="00040001" w:csb1="00000000"/>
  </w:font>
  <w:font w:name="Yu Gothic Medium">
    <w:panose1 w:val="020B0500000000000000"/>
    <w:charset w:val="80"/>
    <w:family w:val="auto"/>
    <w:pitch w:val="default"/>
    <w:sig w:usb0="E00002FF" w:usb1="2AC7FDFF" w:usb2="00000016" w:usb3="00000000" w:csb0="2002009F" w:csb1="00000000"/>
  </w:font>
  <w:font w:name="方正仿宋_GB2312">
    <w:altName w:val="仿宋"/>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40001" w:csb1="00000000"/>
  </w:font>
  <w:font w:name="French Script MT">
    <w:altName w:val="Mongolian Baiti"/>
    <w:panose1 w:val="03020402040607040605"/>
    <w:charset w:val="00"/>
    <w:family w:val="auto"/>
    <w:pitch w:val="default"/>
    <w:sig w:usb0="00000000" w:usb1="00000000" w:usb2="00000000" w:usb3="00000000" w:csb0="20000001" w:csb1="00000000"/>
  </w:font>
  <w:font w:name="Segoe UI Light">
    <w:panose1 w:val="020B0502040204020203"/>
    <w:charset w:val="00"/>
    <w:family w:val="auto"/>
    <w:pitch w:val="default"/>
    <w:sig w:usb0="E4002EFF" w:usb1="C000E47F" w:usb2="00000009" w:usb3="00000000" w:csb0="200001FF" w:csb1="00000000"/>
  </w:font>
  <w:font w:name="Leelawadee UI">
    <w:panose1 w:val="020B0502040204020203"/>
    <w:charset w:val="00"/>
    <w:family w:val="auto"/>
    <w:pitch w:val="default"/>
    <w:sig w:usb0="83000003" w:usb1="00000000" w:usb2="00010000" w:usb3="00000001" w:csb0="00010101" w:csb1="00000000"/>
  </w:font>
  <w:font w:name="Perpetua Titling MT">
    <w:altName w:val="PMingLiU-ExtB"/>
    <w:panose1 w:val="02020502060505020804"/>
    <w:charset w:val="00"/>
    <w:family w:val="auto"/>
    <w:pitch w:val="default"/>
    <w:sig w:usb0="00000000" w:usb1="00000000" w:usb2="00000000" w:usb3="00000000" w:csb0="20000001" w:csb1="00000000"/>
  </w:font>
  <w:font w:name="Wide Latin">
    <w:altName w:val="Segoe Print"/>
    <w:panose1 w:val="020A0A07050505020404"/>
    <w:charset w:val="00"/>
    <w:family w:val="auto"/>
    <w:pitch w:val="default"/>
    <w:sig w:usb0="00000000" w:usb1="00000000" w:usb2="00000000" w:usb3="00000000" w:csb0="20000001" w:csb1="00000000"/>
  </w:font>
  <w:font w:name="NumberOnly">
    <w:altName w:val="Sitka Text"/>
    <w:panose1 w:val="020B0500000000000000"/>
    <w:charset w:val="00"/>
    <w:family w:val="auto"/>
    <w:pitch w:val="default"/>
    <w:sig w:usb0="00000000" w:usb1="00000000" w:usb2="00000000" w:usb3="00000000" w:csb0="00000111" w:csb1="40000000"/>
  </w:font>
  <w:font w:name="方正行楷简体">
    <w:altName w:val="微软雅黑"/>
    <w:panose1 w:val="02010601030101010101"/>
    <w:charset w:val="86"/>
    <w:family w:val="auto"/>
    <w:pitch w:val="default"/>
    <w:sig w:usb0="00000000" w:usb1="00000000" w:usb2="00000000" w:usb3="00000000" w:csb0="00040000" w:csb1="00000000"/>
  </w:font>
  <w:font w:name="时尚中黑简体">
    <w:altName w:val="黑体"/>
    <w:panose1 w:val="01010104010101010101"/>
    <w:charset w:val="86"/>
    <w:family w:val="auto"/>
    <w:pitch w:val="default"/>
    <w:sig w:usb0="00000000" w:usb1="00000000" w:usb2="00000012" w:usb3="00000000" w:csb0="00040001" w:csb1="00000000"/>
  </w:font>
  <w:font w:name="华文中宋">
    <w:altName w:val="宋体"/>
    <w:panose1 w:val="02010600040101010101"/>
    <w:charset w:val="7A"/>
    <w:family w:val="auto"/>
    <w:pitch w:val="default"/>
    <w:sig w:usb0="00000000" w:usb1="00000000" w:usb2="00000000" w:usb3="00000000" w:csb0="0004009F" w:csb1="DFD70000"/>
  </w:font>
  <w:font w:name="方正准圆繁体">
    <w:altName w:val="宋体"/>
    <w:panose1 w:val="02010601030101010101"/>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楷体繁体">
    <w:altName w:val="楷体_GB2312"/>
    <w:panose1 w:val="02010601030101010101"/>
    <w:charset w:val="86"/>
    <w:family w:val="auto"/>
    <w:pitch w:val="default"/>
    <w:sig w:usb0="00000000" w:usb1="00000000" w:usb2="00000000" w:usb3="00000000" w:csb0="00040000" w:csb1="00000000"/>
  </w:font>
  <w:font w:name="方正水柱简体">
    <w:altName w:val="微软雅黑"/>
    <w:panose1 w:val="02010601030101010101"/>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
    <w:altName w:val="Malgun Gothic"/>
    <w:panose1 w:val="020B0600000101010101"/>
    <w:charset w:val="81"/>
    <w:family w:val="auto"/>
    <w:pitch w:val="default"/>
    <w:sig w:usb0="00000000" w:usb1="00000000" w:usb2="00000030" w:usb3="00000000" w:csb0="4008009F" w:csb1="DFD70000"/>
  </w:font>
  <w:font w:name="DotumChe">
    <w:altName w:val="Adobe Gothic Std B"/>
    <w:panose1 w:val="020B0609000101010101"/>
    <w:charset w:val="81"/>
    <w:family w:val="auto"/>
    <w:pitch w:val="default"/>
    <w:sig w:usb0="00000000" w:usb1="00000000" w:usb2="00000030" w:usb3="00000000" w:csb0="4008009F" w:csb1="DFD70000"/>
  </w:font>
  <w:font w:name="GulimChe">
    <w:altName w:val="Adobe Gothic Std B"/>
    <w:panose1 w:val="020B0609000101010101"/>
    <w:charset w:val="81"/>
    <w:family w:val="auto"/>
    <w:pitch w:val="default"/>
    <w:sig w:usb0="00000000" w:usb1="00000000" w:usb2="00000030" w:usb3="00000000" w:csb0="4008009F" w:csb1="DFD70000"/>
  </w:font>
  <w:font w:name="Franklin Gothic Demi">
    <w:altName w:val="Trebuchet MS"/>
    <w:panose1 w:val="020B0703020102020204"/>
    <w:charset w:val="00"/>
    <w:family w:val="auto"/>
    <w:pitch w:val="default"/>
    <w:sig w:usb0="00000000" w:usb1="00000000" w:usb2="00000000" w:usb3="00000000" w:csb0="2000009F" w:csb1="DFD70000"/>
  </w:font>
  <w:font w:name="Trebuchet MS">
    <w:panose1 w:val="020B0603020202020204"/>
    <w:charset w:val="00"/>
    <w:family w:val="auto"/>
    <w:pitch w:val="default"/>
    <w:sig w:usb0="00000687" w:usb1="00000000" w:usb2="00000000" w:usb3="00000000" w:csb0="2000009F" w:csb1="00000000"/>
  </w:font>
  <w:font w:name="Viner Hand ITC">
    <w:altName w:val="Mongolian Baiti"/>
    <w:panose1 w:val="03070502030502020203"/>
    <w:charset w:val="00"/>
    <w:family w:val="auto"/>
    <w:pitch w:val="default"/>
    <w:sig w:usb0="00000000" w:usb1="00000000" w:usb2="00000000" w:usb3="00000000" w:csb0="20000001" w:csb1="00000000"/>
  </w:font>
  <w:font w:name="Vladimir Script">
    <w:altName w:val="Mongolian Baiti"/>
    <w:panose1 w:val="03050402040407070305"/>
    <w:charset w:val="00"/>
    <w:family w:val="auto"/>
    <w:pitch w:val="default"/>
    <w:sig w:usb0="00000000" w:usb1="00000000" w:usb2="00000000" w:usb3="00000000" w:csb0="20000001" w:csb1="00000000"/>
  </w:font>
  <w:font w:name="Vivaldi">
    <w:altName w:val="Mongolian Baiti"/>
    <w:panose1 w:val="03020602050506090804"/>
    <w:charset w:val="00"/>
    <w:family w:val="auto"/>
    <w:pitch w:val="default"/>
    <w:sig w:usb0="00000000" w:usb1="00000000" w:usb2="00000000" w:usb3="00000000" w:csb0="20000001" w:csb1="00000000"/>
  </w:font>
  <w:font w:name="Univers">
    <w:altName w:val="Segoe Print"/>
    <w:panose1 w:val="020B0603020202030204"/>
    <w:charset w:val="00"/>
    <w:family w:val="auto"/>
    <w:pitch w:val="default"/>
    <w:sig w:usb0="00000000" w:usb1="00000000" w:usb2="00000000" w:usb3="00000000" w:csb0="00000093"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Stencil">
    <w:altName w:val="Gabriola"/>
    <w:panose1 w:val="040409050D0802020404"/>
    <w:charset w:val="00"/>
    <w:family w:val="auto"/>
    <w:pitch w:val="default"/>
    <w:sig w:usb0="00000000" w:usb1="00000000" w:usb2="00000000" w:usb3="00000000" w:csb0="20000001" w:csb1="00000000"/>
  </w:font>
  <w:font w:name="New Century Schoolbook">
    <w:altName w:val="Segoe Print"/>
    <w:panose1 w:val="02040603050505020303"/>
    <w:charset w:val="00"/>
    <w:family w:val="auto"/>
    <w:pitch w:val="default"/>
    <w:sig w:usb0="00000000" w:usb1="00000000" w:usb2="00000000" w:usb3="00000000" w:csb0="00000093" w:csb1="00000000"/>
  </w:font>
  <w:font w:name="MS Reference Specialty">
    <w:altName w:val="Segoe Print"/>
    <w:panose1 w:val="0500050000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Monotype Corsiva">
    <w:altName w:val="Mongolian Baiti"/>
    <w:panose1 w:val="03010101010201010101"/>
    <w:charset w:val="00"/>
    <w:family w:val="auto"/>
    <w:pitch w:val="default"/>
    <w:sig w:usb0="00000000" w:usb1="00000000" w:usb2="00000000" w:usb3="00000000" w:csb0="2000009F" w:csb1="DFD70000"/>
  </w:font>
  <w:font w:name="Modern No. 20">
    <w:altName w:val="Segoe Print"/>
    <w:panose1 w:val="02070704070505020303"/>
    <w:charset w:val="00"/>
    <w:family w:val="auto"/>
    <w:pitch w:val="default"/>
    <w:sig w:usb0="00000000" w:usb1="00000000" w:usb2="00000000" w:usb3="00000000" w:csb0="20000001" w:csb1="00000000"/>
  </w:font>
  <w:font w:name="Mistral">
    <w:altName w:val="Mongolian Baiti"/>
    <w:panose1 w:val="03090702030407020403"/>
    <w:charset w:val="00"/>
    <w:family w:val="auto"/>
    <w:pitch w:val="default"/>
    <w:sig w:usb0="00000000" w:usb1="00000000" w:usb2="00000000" w:usb3="00000000" w:csb0="2000009F" w:csb1="DFD70000"/>
  </w:font>
  <w:font w:name="Matura MT Script Capitals">
    <w:altName w:val="Mongolian Baiti"/>
    <w:panose1 w:val="03020802060602070202"/>
    <w:charset w:val="00"/>
    <w:family w:val="auto"/>
    <w:pitch w:val="default"/>
    <w:sig w:usb0="00000000" w:usb1="00000000" w:usb2="00000000" w:usb3="00000000" w:csb0="20000001" w:csb1="00000000"/>
  </w:font>
  <w:font w:name="Marigold">
    <w:altName w:val="Mongolian Baiti"/>
    <w:panose1 w:val="03020702040402020504"/>
    <w:charset w:val="00"/>
    <w:family w:val="auto"/>
    <w:pitch w:val="default"/>
    <w:sig w:usb0="00000000" w:usb1="00000000" w:usb2="00000000" w:usb3="00000000" w:csb0="00000093" w:csb1="00000000"/>
  </w:font>
  <w:font w:name="Lucida Bright">
    <w:altName w:val="Segoe Print"/>
    <w:panose1 w:val="02040602050505020304"/>
    <w:charset w:val="00"/>
    <w:family w:val="auto"/>
    <w:pitch w:val="default"/>
    <w:sig w:usb0="00000000" w:usb1="00000000" w:usb2="00000000" w:usb3="00000000" w:csb0="20000001" w:csb1="00000000"/>
  </w:font>
  <w:font w:name="Juice ITC">
    <w:altName w:val="Gabriola"/>
    <w:panose1 w:val="04040403040A02020202"/>
    <w:charset w:val="00"/>
    <w:family w:val="auto"/>
    <w:pitch w:val="default"/>
    <w:sig w:usb0="00000000" w:usb1="00000000" w:usb2="00000000" w:usb3="00000000" w:csb0="20000001" w:csb1="00000000"/>
  </w:font>
  <w:font w:name="ITC Bookman Demi">
    <w:altName w:val="Segoe Print"/>
    <w:panose1 w:val="02050804040000020204"/>
    <w:charset w:val="00"/>
    <w:family w:val="auto"/>
    <w:pitch w:val="default"/>
    <w:sig w:usb0="00000000" w:usb1="00000000" w:usb2="00000000" w:usb3="00000000" w:csb0="00000093" w:csb1="00000000"/>
  </w:font>
  <w:font w:name="Informal Roman">
    <w:altName w:val="Mongolian Baiti"/>
    <w:panose1 w:val="030604020304060B0204"/>
    <w:charset w:val="00"/>
    <w:family w:val="auto"/>
    <w:pitch w:val="default"/>
    <w:sig w:usb0="00000000" w:usb1="00000000" w:usb2="00000000" w:usb3="00000000" w:csb0="20000001" w:csb1="00000000"/>
  </w:font>
  <w:font w:name="Gigi">
    <w:altName w:val="Gabriola"/>
    <w:panose1 w:val="04040504061007020D02"/>
    <w:charset w:val="00"/>
    <w:family w:val="auto"/>
    <w:pitch w:val="default"/>
    <w:sig w:usb0="00000000" w:usb1="00000000" w:usb2="00000000" w:usb3="00000000" w:csb0="20000001" w:csb1="00000000"/>
  </w:font>
  <w:font w:name="Franklin Gothic Medium">
    <w:panose1 w:val="020B0603020102020204"/>
    <w:charset w:val="00"/>
    <w:family w:val="auto"/>
    <w:pitch w:val="default"/>
    <w:sig w:usb0="00000287" w:usb1="00000000" w:usb2="00000000" w:usb3="00000000" w:csb0="2000009F" w:csb1="DFD70000"/>
  </w:font>
  <w:font w:name="Footlight MT Light">
    <w:altName w:val="Segoe Print"/>
    <w:panose1 w:val="0204060206030A020304"/>
    <w:charset w:val="00"/>
    <w:family w:val="auto"/>
    <w:pitch w:val="default"/>
    <w:sig w:usb0="00000000" w:usb1="00000000" w:usb2="00000000" w:usb3="00000000" w:csb0="20000001" w:csb1="00000000"/>
  </w:font>
  <w:font w:name="Coronet">
    <w:altName w:val="Mongolian Baiti"/>
    <w:panose1 w:val="03030502040406070605"/>
    <w:charset w:val="00"/>
    <w:family w:val="auto"/>
    <w:pitch w:val="default"/>
    <w:sig w:usb0="00000000" w:usb1="00000000" w:usb2="00000000" w:usb3="00000000" w:csb0="00000093" w:csb1="00000000"/>
  </w:font>
  <w:font w:name="Bernard MT Condensed">
    <w:altName w:val="Segoe Print"/>
    <w:panose1 w:val="02050806060905020404"/>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方正隶书简体">
    <w:altName w:val="宋体"/>
    <w:panose1 w:val="02010601030101010101"/>
    <w:charset w:val="86"/>
    <w:family w:val="auto"/>
    <w:pitch w:val="default"/>
    <w:sig w:usb0="00000000" w:usb1="00000000" w:usb2="00000000" w:usb3="00000000" w:csb0="00040000" w:csb1="00000000"/>
  </w:font>
  <w:font w:name="方正隶二繁体">
    <w:altName w:val="宋体"/>
    <w:panose1 w:val="02010601030101010101"/>
    <w:charset w:val="86"/>
    <w:family w:val="auto"/>
    <w:pitch w:val="default"/>
    <w:sig w:usb0="00000000" w:usb1="00000000" w:usb2="00000000" w:usb3="00000000" w:csb0="00040000" w:csb1="00000000"/>
  </w:font>
  <w:font w:name="方正隶变简体">
    <w:altName w:val="宋体"/>
    <w:panose1 w:val="02010601030101010101"/>
    <w:charset w:val="86"/>
    <w:family w:val="auto"/>
    <w:pitch w:val="default"/>
    <w:sig w:usb0="00000000" w:usb1="00000000" w:usb2="0000000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创艺简魏碑">
    <w:altName w:val="Courier New"/>
    <w:panose1 w:val="00000000000000000000"/>
    <w:charset w:val="00"/>
    <w:family w:val="auto"/>
    <w:pitch w:val="default"/>
    <w:sig w:usb0="00000000" w:usb1="00000000" w:usb2="00000000" w:usb3="00000000" w:csb0="00000000" w:csb1="00000000"/>
  </w:font>
  <w:font w:name="MingLiU">
    <w:altName w:val="PMingLiU-ExtB"/>
    <w:panose1 w:val="02020509000000000000"/>
    <w:charset w:val="88"/>
    <w:family w:val="auto"/>
    <w:pitch w:val="default"/>
    <w:sig w:usb0="00000000" w:usb1="00000000" w:usb2="00000016" w:usb3="00000000" w:csb0="00100001" w:csb1="00000000"/>
  </w:font>
  <w:font w:name="Univers Condensed">
    <w:altName w:val="Segoe Print"/>
    <w:panose1 w:val="020B0606020202060204"/>
    <w:charset w:val="00"/>
    <w:family w:val="auto"/>
    <w:pitch w:val="default"/>
    <w:sig w:usb0="00000000" w:usb1="00000000" w:usb2="00000000" w:usb3="00000000" w:csb0="00000093" w:csb1="00000000"/>
  </w:font>
  <w:font w:name="SymbolPS">
    <w:altName w:val="Segoe Print"/>
    <w:panose1 w:val="05050102010607020607"/>
    <w:charset w:val="00"/>
    <w:family w:val="auto"/>
    <w:pitch w:val="default"/>
    <w:sig w:usb0="00000000" w:usb1="00000000" w:usb2="00000000" w:usb3="00000000" w:csb0="00000000" w:csb1="00000000"/>
  </w:font>
  <w:font w:name="Papyrus">
    <w:altName w:val="Mongolian Baiti"/>
    <w:panose1 w:val="03070502060502030205"/>
    <w:charset w:val="00"/>
    <w:family w:val="auto"/>
    <w:pitch w:val="default"/>
    <w:sig w:usb0="00000000" w:usb1="00000000" w:usb2="00000000" w:usb3="00000000" w:csb0="20000001" w:csb1="00000000"/>
  </w:font>
  <w:font w:name="Pristina">
    <w:altName w:val="Mongolian Baiti"/>
    <w:panose1 w:val="03060402040406080204"/>
    <w:charset w:val="00"/>
    <w:family w:val="auto"/>
    <w:pitch w:val="default"/>
    <w:sig w:usb0="00000000" w:usb1="00000000" w:usb2="00000000" w:usb3="00000000" w:csb0="20000001" w:csb1="00000000"/>
  </w:font>
  <w:font w:name="Engravers MT">
    <w:altName w:val="Segoe Print"/>
    <w:panose1 w:val="02090707080505020304"/>
    <w:charset w:val="00"/>
    <w:family w:val="auto"/>
    <w:pitch w:val="default"/>
    <w:sig w:usb0="00000000" w:usb1="00000000" w:usb2="00000000" w:usb3="00000000" w:csb0="20000001" w:csb1="00000000"/>
  </w:font>
  <w:font w:name="ITC Zapf Chancery">
    <w:altName w:val="Mongolian Baiti"/>
    <w:panose1 w:val="03010101010201010101"/>
    <w:charset w:val="00"/>
    <w:family w:val="auto"/>
    <w:pitch w:val="default"/>
    <w:sig w:usb0="00000000" w:usb1="00000000" w:usb2="00000000" w:usb3="00000000" w:csb0="00000093" w:csb1="00000000"/>
  </w:font>
  <w:font w:name="Agency FB">
    <w:altName w:val="Malgun Gothic"/>
    <w:panose1 w:val="020B0503020202020204"/>
    <w:charset w:val="00"/>
    <w:family w:val="auto"/>
    <w:pitch w:val="default"/>
    <w:sig w:usb0="00000000" w:usb1="00000000" w:usb2="00000000" w:usb3="00000000" w:csb0="20000001" w:csb1="00000000"/>
  </w:font>
  <w:font w:name="Gill Sans MT Condensed">
    <w:altName w:val="Segoe Print"/>
    <w:panose1 w:val="020B0506020104020203"/>
    <w:charset w:val="00"/>
    <w:family w:val="auto"/>
    <w:pitch w:val="default"/>
    <w:sig w:usb0="00000000" w:usb1="00000000" w:usb2="00000000" w:usb3="00000000" w:csb0="20000003" w:csb1="00000000"/>
  </w:font>
  <w:font w:name="Century">
    <w:altName w:val="Times New Roman"/>
    <w:panose1 w:val="02040604050505020304"/>
    <w:charset w:val="00"/>
    <w:family w:val="auto"/>
    <w:pitch w:val="default"/>
    <w:sig w:usb0="00000000" w:usb1="00000000" w:usb2="00000000" w:usb3="00000000" w:csb0="2000009F" w:csb1="DFD70000"/>
  </w:font>
  <w:font w:name="Bookman Old Style">
    <w:altName w:val="Segoe Print"/>
    <w:panose1 w:val="02050604050505020204"/>
    <w:charset w:val="00"/>
    <w:family w:val="auto"/>
    <w:pitch w:val="default"/>
    <w:sig w:usb0="00000000"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Script MT Bold">
    <w:altName w:val="Mongolian Baiti"/>
    <w:panose1 w:val="03040602040607080904"/>
    <w:charset w:val="00"/>
    <w:family w:val="auto"/>
    <w:pitch w:val="default"/>
    <w:sig w:usb0="00000000" w:usb1="00000000" w:usb2="00000000" w:usb3="00000000" w:csb0="20000001" w:csb1="00000000"/>
  </w:font>
  <w:font w:name="Harrington">
    <w:altName w:val="Gabriola"/>
    <w:panose1 w:val="04040505050A02020702"/>
    <w:charset w:val="00"/>
    <w:family w:val="auto"/>
    <w:pitch w:val="default"/>
    <w:sig w:usb0="00000000" w:usb1="00000000" w:usb2="00000000" w:usb3="00000000" w:csb0="20000001" w:csb1="00000000"/>
  </w:font>
  <w:font w:name="Gulim">
    <w:altName w:val="Malgun Gothic"/>
    <w:panose1 w:val="020B0600000101010101"/>
    <w:charset w:val="81"/>
    <w:family w:val="auto"/>
    <w:pitch w:val="default"/>
    <w:sig w:usb0="00000000" w:usb1="00000000" w:usb2="00000030" w:usb3="00000000" w:csb0="4008009F" w:csb1="DFD70000"/>
  </w:font>
  <w:font w:name="Centaur">
    <w:altName w:val="PMingLiU-ExtB"/>
    <w:panose1 w:val="02030504050205020304"/>
    <w:charset w:val="00"/>
    <w:family w:val="auto"/>
    <w:pitch w:val="default"/>
    <w:sig w:usb0="00000000" w:usb1="00000000" w:usb2="00000000" w:usb3="00000000" w:csb0="20000001" w:csb1="00000000"/>
  </w:font>
  <w:font w:name="monospace">
    <w:altName w:val="Segoe Print"/>
    <w:panose1 w:val="00000000000000000000"/>
    <w:charset w:val="00"/>
    <w:family w:val="auto"/>
    <w:pitch w:val="default"/>
    <w:sig w:usb0="00000000" w:usb1="00000000" w:usb2="00000000" w:usb3="00000000" w:csb0="00040001" w:csb1="00000000"/>
  </w:font>
  <w:font w:name="Yu Gothic UI Semibold">
    <w:panose1 w:val="020B0700000000000000"/>
    <w:charset w:val="80"/>
    <w:family w:val="auto"/>
    <w:pitch w:val="default"/>
    <w:sig w:usb0="E00002FF" w:usb1="2AC7FDFF" w:usb2="00000016" w:usb3="00000000" w:csb0="2002009F" w:csb1="00000000"/>
  </w:font>
  <w:font w:name="Courier">
    <w:altName w:val="Courier New"/>
    <w:panose1 w:val="02060409020205020404"/>
    <w:charset w:val="00"/>
    <w:family w:val="auto"/>
    <w:pitch w:val="default"/>
    <w:sig w:usb0="00000000" w:usb1="00000000" w:usb2="00000000" w:usb3="00000000" w:csb0="00000093" w:csb1="00000000"/>
  </w:font>
  <w:font w:name="CG Omega">
    <w:altName w:val="Segoe Print"/>
    <w:panose1 w:val="020B0502050508020304"/>
    <w:charset w:val="00"/>
    <w:family w:val="auto"/>
    <w:pitch w:val="default"/>
    <w:sig w:usb0="00000000" w:usb1="00000000" w:usb2="00000000" w:usb3="00000000" w:csb0="00000093" w:csb1="00000000"/>
  </w:font>
  <w:font w:name="Sitka Text">
    <w:panose1 w:val="02000505000000020004"/>
    <w:charset w:val="00"/>
    <w:family w:val="auto"/>
    <w:pitch w:val="default"/>
    <w:sig w:usb0="A00002EF" w:usb1="4000204B" w:usb2="00000000" w:usb3="00000000" w:csb0="2000019F" w:csb1="00000000"/>
  </w:font>
  <w:font w:name="ITC Bookman">
    <w:altName w:val="Segoe Print"/>
    <w:panose1 w:val="02050504040505020204"/>
    <w:charset w:val="00"/>
    <w:family w:val="auto"/>
    <w:pitch w:val="default"/>
    <w:sig w:usb0="00000000" w:usb1="00000000" w:usb2="00000000" w:usb3="00000000" w:csb0="00000093" w:csb1="00000000"/>
  </w:font>
  <w:font w:name="Kozuka Gothic Pr6N M">
    <w:panose1 w:val="020B0700000000000000"/>
    <w:charset w:val="80"/>
    <w:family w:val="auto"/>
    <w:pitch w:val="default"/>
    <w:sig w:usb0="000002D7" w:usb1="2AC71C11" w:usb2="00000012" w:usb3="00000000" w:csb0="2002009F" w:csb1="00000000"/>
  </w:font>
  <w:font w:name="DIN Alternate">
    <w:altName w:val="Sitka Text"/>
    <w:panose1 w:val="020B0500000000000000"/>
    <w:charset w:val="00"/>
    <w:family w:val="auto"/>
    <w:pitch w:val="default"/>
    <w:sig w:usb0="00000000" w:usb1="00000000" w:usb2="00000002" w:usb3="00000000" w:csb0="0000019F" w:csb1="00000000"/>
  </w:font>
  <w:font w:name="MS Gothic">
    <w:panose1 w:val="020B0609070205080204"/>
    <w:charset w:val="80"/>
    <w:family w:val="modern"/>
    <w:pitch w:val="default"/>
    <w:sig w:usb0="E00002FF" w:usb1="6AC7FDFB" w:usb2="08000012" w:usb3="00000000" w:csb0="4002009F" w:csb1="DFD70000"/>
  </w:font>
  <w:font w:name="方正兰亭黑_GBK">
    <w:altName w:val="微软雅黑"/>
    <w:panose1 w:val="02000000000000000000"/>
    <w:charset w:val="86"/>
    <w:family w:val="script"/>
    <w:pitch w:val="default"/>
    <w:sig w:usb0="00000000" w:usb1="00000000" w:usb2="00080016" w:usb3="00000000" w:csb0="00040001" w:csb1="00000000"/>
  </w:font>
  <w:font w:name="Luxi Sans">
    <w:altName w:val="微软雅黑"/>
    <w:panose1 w:val="00000000000000000000"/>
    <w:charset w:val="00"/>
    <w:family w:val="auto"/>
    <w:pitch w:val="default"/>
    <w:sig w:usb0="00000000" w:usb1="00000000" w:usb2="00000000" w:usb3="00000000" w:csb0="00040001" w:csb1="00000000"/>
  </w:font>
  <w:font w:name="CESI仿宋-GB13000">
    <w:altName w:val="仿宋"/>
    <w:panose1 w:val="02000500000000000000"/>
    <w:charset w:val="86"/>
    <w:family w:val="script"/>
    <w:pitch w:val="default"/>
    <w:sig w:usb0="00000000" w:usb1="00000000" w:usb2="00000016" w:usb3="00000000" w:csb0="0004000F" w:csb1="00000000"/>
  </w:font>
  <w:font w:name="Adobe 仿宋 Std R">
    <w:panose1 w:val="02020400000000000000"/>
    <w:charset w:val="86"/>
    <w:family w:val="auto"/>
    <w:pitch w:val="default"/>
    <w:sig w:usb0="00000001" w:usb1="0A0F1810" w:usb2="00000016" w:usb3="00000000" w:csb0="00060007" w:csb1="00000000"/>
  </w:font>
  <w:font w:name="MS PGothic">
    <w:panose1 w:val="020B0600070205080204"/>
    <w:charset w:val="80"/>
    <w:family w:val="auto"/>
    <w:pitch w:val="default"/>
    <w:sig w:usb0="E00002FF" w:usb1="6AC7FDFB" w:usb2="08000012" w:usb3="00000000" w:csb0="4002009F" w:csb1="DFD70000"/>
  </w:font>
  <w:font w:name="_4eff_5b8b">
    <w:altName w:val="Times New Roman"/>
    <w:panose1 w:val="00000000000000000000"/>
    <w:charset w:val="00"/>
    <w:family w:val="auto"/>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MS UI Gothic">
    <w:panose1 w:val="020B0600070205080204"/>
    <w:charset w:val="80"/>
    <w:family w:val="auto"/>
    <w:pitch w:val="default"/>
    <w:sig w:usb0="E00002FF" w:usb1="6AC7FDFB" w:usb2="08000012" w:usb3="00000000" w:csb0="4002009F" w:csb1="DFD70000"/>
  </w:font>
  <w:font w:name="DFPYeaSong-B5">
    <w:altName w:val="PMingLiU-ExtB"/>
    <w:panose1 w:val="02020900000000000000"/>
    <w:charset w:val="88"/>
    <w:family w:val="auto"/>
    <w:pitch w:val="default"/>
    <w:sig w:usb0="00000000" w:usb1="00000000" w:usb2="00000016" w:usb3="00000000" w:csb0="00100000" w:csb1="00000000"/>
  </w:font>
  <w:font w:name="DFPPOP1W9-B5">
    <w:altName w:val="Adobe 明體 Std L"/>
    <w:panose1 w:val="040B0900000000000000"/>
    <w:charset w:val="88"/>
    <w:family w:val="auto"/>
    <w:pitch w:val="default"/>
    <w:sig w:usb0="00000000" w:usb1="00000000" w:usb2="00000016" w:usb3="00000000" w:csb0="00100000" w:csb1="00000000"/>
  </w:font>
  <w:font w:name="HAKUYOCaoShu3500">
    <w:altName w:val="宋体"/>
    <w:panose1 w:val="02000600000000000000"/>
    <w:charset w:val="86"/>
    <w:family w:val="auto"/>
    <w:pitch w:val="default"/>
    <w:sig w:usb0="00000000" w:usb1="00000000" w:usb2="0000003F" w:usb3="00000000" w:csb0="603F00FF" w:csb1="FFFF0000"/>
  </w:font>
  <w:font w:name="cIconfont">
    <w:altName w:val="Segoe Print"/>
    <w:panose1 w:val="00000000000000000000"/>
    <w:charset w:val="00"/>
    <w:family w:val="auto"/>
    <w:pitch w:val="default"/>
    <w:sig w:usb0="00000000" w:usb1="00000000" w:usb2="00000000" w:usb3="00000000" w:csb0="00000000" w:csb1="00000000"/>
  </w:font>
  <w:font w:name="cosmicIcon">
    <w:altName w:val="Segoe Print"/>
    <w:panose1 w:val="00000000000000000000"/>
    <w:charset w:val="00"/>
    <w:family w:val="auto"/>
    <w:pitch w:val="default"/>
    <w:sig w:usb0="00000000" w:usb1="00000000" w:usb2="00000000" w:usb3="00000000" w:csb0="00000000" w:csb1="00000000"/>
  </w:font>
  <w:font w:name="DINPro">
    <w:altName w:val="Segoe Print"/>
    <w:panose1 w:val="00000000000000000000"/>
    <w:charset w:val="00"/>
    <w:family w:val="auto"/>
    <w:pitch w:val="default"/>
    <w:sig w:usb0="00000000" w:usb1="00000000" w:usb2="00000000" w:usb3="00000000" w:csb0="00000000" w:csb1="00000000"/>
  </w:font>
  <w:font w:name="baidunumber-Medium">
    <w:altName w:val="Segoe Print"/>
    <w:panose1 w:val="00000000000000000000"/>
    <w:charset w:val="00"/>
    <w:family w:val="auto"/>
    <w:pitch w:val="default"/>
    <w:sig w:usb0="00000000" w:usb1="00000000" w:usb2="00000000" w:usb3="00000000" w:csb0="00000000" w:csb1="00000000"/>
  </w:font>
  <w:font w:name="Ink Free">
    <w:panose1 w:val="03080402000500000000"/>
    <w:charset w:val="00"/>
    <w:family w:val="auto"/>
    <w:pitch w:val="default"/>
    <w:sig w:usb0="80000003" w:usb1="00000000" w:usb2="00000000" w:usb3="00000000" w:csb0="00000001" w:csb1="00000000"/>
  </w:font>
  <w:font w:name="Chaparral Pro Light">
    <w:altName w:val="Chaparral Pro"/>
    <w:panose1 w:val="02060403030505090203"/>
    <w:charset w:val="00"/>
    <w:family w:val="auto"/>
    <w:pitch w:val="default"/>
    <w:sig w:usb0="00000000" w:usb1="00000000" w:usb2="00000000" w:usb3="00000000" w:csb0="20000093" w:csb1="00000000"/>
  </w:font>
  <w:font w:name="思源黑体">
    <w:altName w:val="黑体"/>
    <w:panose1 w:val="00000000000000000000"/>
    <w:charset w:val="00"/>
    <w:family w:val="auto"/>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00000" w:csb1="00000000"/>
  </w:font>
  <w:font w:name="Adobe 繁黑體 Std B">
    <w:panose1 w:val="020B0700000000000000"/>
    <w:charset w:val="88"/>
    <w:family w:val="auto"/>
    <w:pitch w:val="default"/>
    <w:sig w:usb0="00000001" w:usb1="1A0F1900" w:usb2="00000016" w:usb3="00000000" w:csb0="00120005" w:csb1="00000000"/>
  </w:font>
  <w:font w:name="Adobe Myungjo Std M">
    <w:panose1 w:val="02020600000000000000"/>
    <w:charset w:val="80"/>
    <w:family w:val="auto"/>
    <w:pitch w:val="default"/>
    <w:sig w:usb0="00000001" w:usb1="21D72C10" w:usb2="00000010" w:usb3="00000000" w:csb0="602A0005" w:csb1="00000000"/>
  </w:font>
  <w:font w:name="Kozuka Mincho Pro M">
    <w:panose1 w:val="02020600000000000000"/>
    <w:charset w:val="80"/>
    <w:family w:val="auto"/>
    <w:pitch w:val="default"/>
    <w:sig w:usb0="00000083" w:usb1="2AC71C11" w:usb2="00000012" w:usb3="00000000" w:csb0="20020005" w:csb1="00000000"/>
  </w:font>
  <w:font w:name="Adobe 明體 Std L">
    <w:panose1 w:val="02020300000000000000"/>
    <w:charset w:val="88"/>
    <w:family w:val="auto"/>
    <w:pitch w:val="default"/>
    <w:sig w:usb0="00000001" w:usb1="1A0F1900" w:usb2="00000016" w:usb3="00000000" w:csb0="00120005" w:csb1="00000000"/>
  </w:font>
  <w:font w:name="Adobe Garamond Pro">
    <w:panose1 w:val="02020502060506020403"/>
    <w:charset w:val="00"/>
    <w:family w:val="auto"/>
    <w:pitch w:val="default"/>
    <w:sig w:usb0="00000007" w:usb1="00000001" w:usb2="00000000" w:usb3="00000000" w:csb0="20000093" w:csb1="00000000"/>
  </w:font>
  <w:font w:name="Adobe Gothic Std B">
    <w:panose1 w:val="020B0800000000000000"/>
    <w:charset w:val="80"/>
    <w:family w:val="auto"/>
    <w:pitch w:val="default"/>
    <w:sig w:usb0="00000001" w:usb1="21D72C10" w:usb2="00000010" w:usb3="00000000" w:csb0="602A0005" w:csb1="00000000"/>
  </w:font>
  <w:font w:name="Chaparral Pro">
    <w:panose1 w:val="02060503040505020203"/>
    <w:charset w:val="00"/>
    <w:family w:val="auto"/>
    <w:pitch w:val="default"/>
    <w:sig w:usb0="00000007" w:usb1="00000001" w:usb2="00000000" w:usb3="00000000" w:csb0="20000093" w:csb1="00000000"/>
  </w:font>
  <w:font w:name="Liberation Sans">
    <w:altName w:val="思源宋体 CN"/>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思源宋体 CN">
    <w:panose1 w:val="02020400000000000000"/>
    <w:charset w:val="86"/>
    <w:family w:val="auto"/>
    <w:pitch w:val="default"/>
    <w:sig w:usb0="20000083" w:usb1="2ADF3C10" w:usb2="00000016" w:usb3="00000000" w:csb0="60060107" w:csb1="00000000"/>
  </w:font>
  <w:font w:name="方正仿宋简体">
    <w:altName w:val="微软雅黑"/>
    <w:panose1 w:val="00000000000000000000"/>
    <w:charset w:val="00"/>
    <w:family w:val="auto"/>
    <w:pitch w:val="default"/>
    <w:sig w:usb0="00000000" w:usb1="00000000" w:usb2="00000000" w:usb3="00000000" w:csb0="00000000" w:csb1="00000000"/>
  </w:font>
  <w:font w:name="Droid Sans">
    <w:altName w:val="Times New Roman"/>
    <w:panose1 w:val="00000000000000000000"/>
    <w:charset w:val="00"/>
    <w:family w:val="auto"/>
    <w:pitch w:val="default"/>
    <w:sig w:usb0="00000000" w:usb1="00000000" w:usb2="00000000" w:usb3="00000000" w:csb0="00040001" w:csb1="00000000"/>
  </w:font>
  <w:font w:name="中國龍金石篆">
    <w:altName w:val="Segoe Print"/>
    <w:panose1 w:val="02010609000001010101"/>
    <w:charset w:val="00"/>
    <w:family w:val="auto"/>
    <w:pitch w:val="default"/>
    <w:sig w:usb0="00000000" w:usb1="00000000" w:usb2="00000000" w:usb3="00000000" w:csb0="00000000" w:csb1="00000000"/>
  </w:font>
  <w:font w:name="Kozuka Gothic Pro R">
    <w:panose1 w:val="020B0400000000000000"/>
    <w:charset w:val="80"/>
    <w:family w:val="auto"/>
    <w:pitch w:val="default"/>
    <w:sig w:usb0="00000083" w:usb1="2AC71C11" w:usb2="00000012" w:usb3="00000000" w:csb0="20020005" w:csb1="00000000"/>
  </w:font>
  <w:font w:name="MicrosoftYaHei">
    <w:altName w:val="Segoe Print"/>
    <w:panose1 w:val="00000000000000000000"/>
    <w:charset w:val="00"/>
    <w:family w:val="auto"/>
    <w:pitch w:val="default"/>
    <w:sig w:usb0="00000000" w:usb1="00000000" w:usb2="00000000" w:usb3="00000000" w:csb0="00000000" w:csb1="00000000"/>
  </w:font>
  <w:font w:name="方正兰亭粗黑_GBK">
    <w:altName w:val="黑体"/>
    <w:panose1 w:val="02000000000000000000"/>
    <w:charset w:val="86"/>
    <w:family w:val="script"/>
    <w:pitch w:val="default"/>
    <w:sig w:usb0="00000000" w:usb1="00000000" w:usb2="00080016" w:usb3="00000000" w:csb0="00040001" w:csb1="00000000"/>
  </w:font>
  <w:font w:name="Kozuka Mincho Pro H">
    <w:panose1 w:val="02020A00000000000000"/>
    <w:charset w:val="80"/>
    <w:family w:val="auto"/>
    <w:pitch w:val="default"/>
    <w:sig w:usb0="00000083" w:usb1="2AC71C11" w:usb2="00000012" w:usb3="00000000" w:csb0="20020005" w:csb1="00000000"/>
  </w:font>
  <w:font w:name="Kozuka Gothic Pro M">
    <w:panose1 w:val="020B0700000000000000"/>
    <w:charset w:val="80"/>
    <w:family w:val="auto"/>
    <w:pitch w:val="default"/>
    <w:sig w:usb0="00000083" w:usb1="2AC71C11" w:usb2="00000012" w:usb3="00000000" w:csb0="20020005" w:csb1="00000000"/>
  </w:font>
  <w:font w:name="Kozuka Gothic Pro H">
    <w:panose1 w:val="020B0800000000000000"/>
    <w:charset w:val="80"/>
    <w:family w:val="auto"/>
    <w:pitch w:val="default"/>
    <w:sig w:usb0="00000083" w:usb1="2AC71C11" w:usb2="00000012" w:usb3="00000000" w:csb0="20020005" w:csb1="00000000"/>
  </w:font>
  <w:font w:name="Stencil Std">
    <w:panose1 w:val="04020904080802020404"/>
    <w:charset w:val="00"/>
    <w:family w:val="auto"/>
    <w:pitch w:val="default"/>
    <w:sig w:usb0="00000003" w:usb1="00000000" w:usb2="00000000" w:usb3="00000000" w:csb0="20000001" w:csb1="00000000"/>
  </w:font>
  <w:font w:name="华文仿宋">
    <w:altName w:val="仿宋"/>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文泉驿微米黑">
    <w:altName w:val="黑体"/>
    <w:panose1 w:val="020B0606030804020204"/>
    <w:charset w:val="86"/>
    <w:family w:val="auto"/>
    <w:pitch w:val="default"/>
    <w:sig w:usb0="00000000" w:usb1="00000000" w:usb2="00800036" w:usb3="00000000" w:csb0="603E019F" w:csb1="DFD70000"/>
  </w:font>
  <w:font w:name="CESI黑体-GB2312">
    <w:altName w:val="黑体"/>
    <w:panose1 w:val="02000500000000000000"/>
    <w:charset w:val="86"/>
    <w:family w:val="auto"/>
    <w:pitch w:val="default"/>
    <w:sig w:usb0="00000000" w:usb1="00000000" w:usb2="00000012" w:usb3="00000000" w:csb0="0004000F" w:csb1="00000000"/>
  </w:font>
  <w:font w:name="汉语拼音">
    <w:altName w:val="Segoe Print"/>
    <w:panose1 w:val="020B0604020202020204"/>
    <w:charset w:val="00"/>
    <w:family w:val="auto"/>
    <w:pitch w:val="default"/>
    <w:sig w:usb0="00000000" w:usb1="00000000" w:usb2="00000008" w:usb3="00000000" w:csb0="400001FF" w:csb1="FFFF0000"/>
  </w:font>
  <w:font w:name="Vijaya">
    <w:altName w:val="Segoe Print"/>
    <w:panose1 w:val="020B0604020202020204"/>
    <w:charset w:val="00"/>
    <w:family w:val="auto"/>
    <w:pitch w:val="default"/>
    <w:sig w:usb0="00000000" w:usb1="00000000" w:usb2="00000000" w:usb3="00000000" w:csb0="00000001" w:csb1="00000000"/>
  </w:font>
  <w:font w:name="Wingdings 2">
    <w:altName w:val="Wingdings"/>
    <w:panose1 w:val="05020102010507070707"/>
    <w:charset w:val="02"/>
    <w:family w:val="auto"/>
    <w:pitch w:val="default"/>
    <w:sig w:usb0="00000000" w:usb1="00000000" w:usb2="00000000" w:usb3="00000000" w:csb0="80000000" w:csb1="00000000"/>
  </w:font>
  <w:font w:name="方正公文小标宋">
    <w:altName w:val="宋体"/>
    <w:panose1 w:val="02000500000000000000"/>
    <w:charset w:val="86"/>
    <w:family w:val="auto"/>
    <w:pitch w:val="default"/>
    <w:sig w:usb0="00000000" w:usb1="00000000" w:usb2="00000016" w:usb3="00000000" w:csb0="00040001" w:csb1="00000000"/>
  </w:font>
  <w:font w:name="-apple-system">
    <w:altName w:val="Segoe Print"/>
    <w:panose1 w:val="00000000000000000000"/>
    <w:charset w:val="00"/>
    <w:family w:val="auto"/>
    <w:pitch w:val="default"/>
    <w:sig w:usb0="00000000" w:usb1="00000000" w:usb2="00000000" w:usb3="00000000" w:csb0="00000000" w:csb1="00000000"/>
  </w:font>
  <w:font w:name="方正楷体简体">
    <w:altName w:val="楷体_GB2312"/>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LamaSans-BoldItalic">
    <w:altName w:val="Segoe Print"/>
    <w:panose1 w:val="00000000000000000000"/>
    <w:charset w:val="00"/>
    <w:family w:val="auto"/>
    <w:pitch w:val="default"/>
    <w:sig w:usb0="00000000" w:usb1="00000000" w:usb2="00000000" w:usb3="00000000" w:csb0="00000000" w:csb1="00000000"/>
  </w:font>
  <w:font w:name="LamaSansBlackItalic">
    <w:altName w:val="Segoe Print"/>
    <w:panose1 w:val="00000000000000000000"/>
    <w:charset w:val="00"/>
    <w:family w:val="auto"/>
    <w:pitch w:val="default"/>
    <w:sig w:usb0="00000000" w:usb1="00000000" w:usb2="00000000" w:usb3="00000000" w:csb0="00000000" w:csb1="00000000"/>
  </w:font>
  <w:font w:name="楷体à.ā">
    <w:altName w:val="黑体"/>
    <w:panose1 w:val="00000000000000000000"/>
    <w:charset w:val="86"/>
    <w:family w:val="modern"/>
    <w:pitch w:val="default"/>
    <w:sig w:usb0="00000000" w:usb1="00000000" w:usb2="0000001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Adobe 宋体 Std L">
    <w:panose1 w:val="02020300000000000000"/>
    <w:charset w:val="86"/>
    <w:family w:val="roman"/>
    <w:pitch w:val="default"/>
    <w:sig w:usb0="00000001" w:usb1="0A0F1810" w:usb2="00000016" w:usb3="00000000" w:csb0="00060007" w:csb1="00000000"/>
  </w:font>
  <w:font w:name="����">
    <w:altName w:val="Segoe Print"/>
    <w:panose1 w:val="00000000000000000000"/>
    <w:charset w:val="00"/>
    <w:family w:val="auto"/>
    <w:pitch w:val="default"/>
    <w:sig w:usb0="00000000" w:usb1="00000000" w:usb2="00000000" w:usb3="00000000" w:csb0="00000000" w:csb1="00000000"/>
  </w:font>
  <w:font w:name="Adobe 仿宋 Std R">
    <w:panose1 w:val="02020400000000000000"/>
    <w:charset w:val="80"/>
    <w:family w:val="roman"/>
    <w:pitch w:val="default"/>
    <w:sig w:usb0="00000001" w:usb1="0A0F1810" w:usb2="00000016" w:usb3="00000000" w:csb0="00060007" w:csb1="00000000"/>
  </w:font>
  <w:font w:name="AR PL UKai CN">
    <w:altName w:val="宋体"/>
    <w:panose1 w:val="02000503000000000000"/>
    <w:charset w:val="86"/>
    <w:family w:val="script"/>
    <w:pitch w:val="default"/>
    <w:sig w:usb0="00000000" w:usb1="00000000" w:usb2="00000036" w:usb3="00000000" w:csb0="2016009F" w:csb1="DFD70000"/>
  </w:font>
  <w:font w:name="Noto Sans Syriac Eastern">
    <w:altName w:val="宋体"/>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B74FD"/>
    <w:rsid w:val="07916797"/>
    <w:rsid w:val="08180024"/>
    <w:rsid w:val="0B6F6479"/>
    <w:rsid w:val="0FAD230B"/>
    <w:rsid w:val="10F622A6"/>
    <w:rsid w:val="12E038FD"/>
    <w:rsid w:val="1FD75252"/>
    <w:rsid w:val="207D7A44"/>
    <w:rsid w:val="21C057A0"/>
    <w:rsid w:val="22F93F45"/>
    <w:rsid w:val="231106BB"/>
    <w:rsid w:val="2450618B"/>
    <w:rsid w:val="27084AD4"/>
    <w:rsid w:val="275F47A0"/>
    <w:rsid w:val="282F6527"/>
    <w:rsid w:val="2B594FD4"/>
    <w:rsid w:val="32FD0B96"/>
    <w:rsid w:val="346F5FD2"/>
    <w:rsid w:val="35F43F08"/>
    <w:rsid w:val="382A2764"/>
    <w:rsid w:val="38BE1975"/>
    <w:rsid w:val="39A74D5C"/>
    <w:rsid w:val="3ACB4096"/>
    <w:rsid w:val="3F380269"/>
    <w:rsid w:val="41B31781"/>
    <w:rsid w:val="45D72684"/>
    <w:rsid w:val="4E73612D"/>
    <w:rsid w:val="4F132356"/>
    <w:rsid w:val="51270312"/>
    <w:rsid w:val="52242999"/>
    <w:rsid w:val="52450C2D"/>
    <w:rsid w:val="54F5048E"/>
    <w:rsid w:val="551D599E"/>
    <w:rsid w:val="551E31F6"/>
    <w:rsid w:val="55601943"/>
    <w:rsid w:val="559661DF"/>
    <w:rsid w:val="58883788"/>
    <w:rsid w:val="58B15F07"/>
    <w:rsid w:val="5D2C0D52"/>
    <w:rsid w:val="62834A88"/>
    <w:rsid w:val="640A398B"/>
    <w:rsid w:val="643E47FC"/>
    <w:rsid w:val="66F5091C"/>
    <w:rsid w:val="671A4096"/>
    <w:rsid w:val="6C8D7E02"/>
    <w:rsid w:val="6CAA23C0"/>
    <w:rsid w:val="6DE9334A"/>
    <w:rsid w:val="6EBD104A"/>
    <w:rsid w:val="711F796D"/>
    <w:rsid w:val="71BC4E50"/>
    <w:rsid w:val="71FA0BB8"/>
    <w:rsid w:val="733B2367"/>
    <w:rsid w:val="74186142"/>
    <w:rsid w:val="76E7647D"/>
    <w:rsid w:val="78D000DD"/>
    <w:rsid w:val="78DC3C9B"/>
    <w:rsid w:val="795A7011"/>
    <w:rsid w:val="7BA1070C"/>
    <w:rsid w:val="7C6251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rPr>
      <w:rFonts w:eastAsia="仿宋"/>
      <w:sz w:val="32"/>
    </w:rPr>
  </w:style>
  <w:style w:type="paragraph" w:styleId="3">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周晓东</cp:lastModifiedBy>
  <cp:lastPrinted>2024-01-16T02:54:00Z</cp:lastPrinted>
  <dcterms:modified xsi:type="dcterms:W3CDTF">2024-01-16T07:15:30Z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